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76E34" w14:textId="1B3A247E" w:rsidR="00165B9B" w:rsidRPr="00376336" w:rsidRDefault="00404AB4" w:rsidP="00995795">
      <w:pPr>
        <w:pStyle w:val="CEC-Title"/>
      </w:pPr>
      <w:r>
        <w:rPr>
          <w:noProof/>
          <w:lang w:val="en-CA" w:eastAsia="en-CA"/>
        </w:rPr>
        <w:drawing>
          <wp:anchor distT="0" distB="0" distL="114300" distR="114300" simplePos="0" relativeHeight="251658751" behindDoc="0" locked="0" layoutInCell="1" allowOverlap="1" wp14:anchorId="0416705D" wp14:editId="5170A372">
            <wp:simplePos x="0" y="0"/>
            <wp:positionH relativeFrom="margin">
              <wp:posOffset>-692150</wp:posOffset>
            </wp:positionH>
            <wp:positionV relativeFrom="margin">
              <wp:posOffset>-269240</wp:posOffset>
            </wp:positionV>
            <wp:extent cx="2259965" cy="796290"/>
            <wp:effectExtent l="0" t="0" r="635" b="0"/>
            <wp:wrapTight wrapText="bothSides">
              <wp:wrapPolygon edited="0">
                <wp:start x="2428" y="0"/>
                <wp:lineTo x="728" y="3445"/>
                <wp:lineTo x="0" y="6890"/>
                <wp:lineTo x="0" y="13780"/>
                <wp:lineTo x="1457" y="19981"/>
                <wp:lineTo x="2185" y="20670"/>
                <wp:lineTo x="5341" y="20670"/>
                <wp:lineTo x="12138" y="19981"/>
                <wp:lineTo x="21363" y="15158"/>
                <wp:lineTo x="21363" y="4134"/>
                <wp:lineTo x="20392" y="3445"/>
                <wp:lineTo x="4855" y="0"/>
                <wp:lineTo x="242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report.png"/>
                    <pic:cNvPicPr/>
                  </pic:nvPicPr>
                  <pic:blipFill>
                    <a:blip r:embed="rId8">
                      <a:extLst>
                        <a:ext uri="{BEBA8EAE-BF5A-486C-A8C5-ECC9F3942E4B}">
                          <a14:imgProps xmlns:a14="http://schemas.microsoft.com/office/drawing/2010/main">
                            <a14:imgLayer r:embed="rId9">
                              <a14:imgEffect>
                                <a14:saturation sat="83000"/>
                              </a14:imgEffect>
                            </a14:imgLayer>
                          </a14:imgProps>
                        </a:ext>
                        <a:ext uri="{28A0092B-C50C-407E-A947-70E740481C1C}">
                          <a14:useLocalDpi xmlns:a14="http://schemas.microsoft.com/office/drawing/2010/main" val="0"/>
                        </a:ext>
                      </a:extLst>
                    </a:blip>
                    <a:stretch>
                      <a:fillRect/>
                    </a:stretch>
                  </pic:blipFill>
                  <pic:spPr>
                    <a:xfrm>
                      <a:off x="0" y="0"/>
                      <a:ext cx="2259965" cy="796290"/>
                    </a:xfrm>
                    <a:prstGeom prst="rect">
                      <a:avLst/>
                    </a:prstGeom>
                  </pic:spPr>
                </pic:pic>
              </a:graphicData>
            </a:graphic>
            <wp14:sizeRelH relativeFrom="margin">
              <wp14:pctWidth>0</wp14:pctWidth>
            </wp14:sizeRelH>
            <wp14:sizeRelV relativeFrom="margin">
              <wp14:pctHeight>0</wp14:pctHeight>
            </wp14:sizeRelV>
          </wp:anchor>
        </w:drawing>
      </w:r>
      <w:r w:rsidR="000E2E14" w:rsidRPr="003A1B25">
        <w:rPr>
          <w:b w:val="0"/>
          <w:bCs/>
        </w:rPr>
        <w:t>CEC Document Template</w:t>
      </w:r>
      <w:r w:rsidR="000E2E14" w:rsidRPr="003A1B25">
        <w:rPr>
          <w:b w:val="0"/>
          <w:bCs/>
        </w:rPr>
        <w:br/>
      </w:r>
      <w:r w:rsidR="003160E8" w:rsidRPr="00376336">
        <w:t xml:space="preserve">Title </w:t>
      </w:r>
      <w:r w:rsidR="00AB7171" w:rsidRPr="00376336">
        <w:t>[</w:t>
      </w:r>
      <w:r w:rsidR="00C532A9" w:rsidRPr="00376336">
        <w:t>U</w:t>
      </w:r>
      <w:r w:rsidR="00AB7171" w:rsidRPr="00376336">
        <w:t xml:space="preserve">se </w:t>
      </w:r>
      <w:r w:rsidR="00FF3F2B" w:rsidRPr="00376336">
        <w:t>‘</w:t>
      </w:r>
      <w:r w:rsidR="00AB7171" w:rsidRPr="00376336">
        <w:t>CEC-</w:t>
      </w:r>
      <w:r w:rsidR="00276124" w:rsidRPr="00376336">
        <w:t>Title</w:t>
      </w:r>
      <w:r w:rsidR="00FF3F2B" w:rsidRPr="00376336">
        <w:t>’</w:t>
      </w:r>
      <w:r w:rsidR="002E419A" w:rsidRPr="00376336">
        <w:t xml:space="preserve"> style</w:t>
      </w:r>
      <w:r w:rsidR="00AB7171" w:rsidRPr="00376336">
        <w:t xml:space="preserve">; </w:t>
      </w:r>
      <w:r w:rsidR="008107D5" w:rsidRPr="00376336">
        <w:t xml:space="preserve">Upper/Lower Case, </w:t>
      </w:r>
      <w:r w:rsidR="00AB7171" w:rsidRPr="00376336">
        <w:t>not ALL CAPS</w:t>
      </w:r>
      <w:r w:rsidR="008107D5" w:rsidRPr="00376336">
        <w:t>; 75</w:t>
      </w:r>
      <w:r w:rsidR="00BC1B53" w:rsidRPr="00376336">
        <w:t> </w:t>
      </w:r>
      <w:r w:rsidR="008107D5" w:rsidRPr="00376336">
        <w:t>characters</w:t>
      </w:r>
      <w:r w:rsidR="00BC1B53" w:rsidRPr="00376336">
        <w:t> </w:t>
      </w:r>
      <w:r w:rsidR="008107D5" w:rsidRPr="00376336">
        <w:t>max</w:t>
      </w:r>
      <w:r w:rsidR="00276124" w:rsidRPr="00376336">
        <w:t>]</w:t>
      </w:r>
    </w:p>
    <w:p w14:paraId="32CBA0BA" w14:textId="36A962A5" w:rsidR="00165B9B" w:rsidRPr="00376336" w:rsidRDefault="00276124" w:rsidP="00995795">
      <w:pPr>
        <w:pStyle w:val="CEC-Subtitle"/>
      </w:pPr>
      <w:r w:rsidRPr="00376336">
        <w:t>Subtitle [</w:t>
      </w:r>
      <w:r w:rsidR="008107D5" w:rsidRPr="00995795">
        <w:t>U</w:t>
      </w:r>
      <w:r w:rsidRPr="00995795">
        <w:t>se</w:t>
      </w:r>
      <w:r w:rsidRPr="00376336">
        <w:t xml:space="preserve"> </w:t>
      </w:r>
      <w:r w:rsidR="00B22139" w:rsidRPr="00376336">
        <w:t>‘</w:t>
      </w:r>
      <w:r w:rsidR="003160E8" w:rsidRPr="00376336">
        <w:t>CEC</w:t>
      </w:r>
      <w:r w:rsidR="00AB7171" w:rsidRPr="00376336">
        <w:t>-</w:t>
      </w:r>
      <w:r w:rsidR="003160E8" w:rsidRPr="00376336">
        <w:t>Subtitle</w:t>
      </w:r>
      <w:r w:rsidR="00B22139" w:rsidRPr="00376336">
        <w:t>’</w:t>
      </w:r>
      <w:r w:rsidR="002E419A" w:rsidRPr="00376336">
        <w:t xml:space="preserve"> style</w:t>
      </w:r>
      <w:r w:rsidR="00AB7171" w:rsidRPr="00376336">
        <w:t xml:space="preserve">; </w:t>
      </w:r>
      <w:r w:rsidR="009E2B00">
        <w:br/>
      </w:r>
      <w:r w:rsidR="008107D5" w:rsidRPr="00376336">
        <w:t>I</w:t>
      </w:r>
      <w:r w:rsidR="0096049F" w:rsidRPr="00376336">
        <w:t xml:space="preserve">nclude </w:t>
      </w:r>
      <w:r w:rsidR="008107D5" w:rsidRPr="00376336">
        <w:t>K</w:t>
      </w:r>
      <w:r w:rsidR="0096049F" w:rsidRPr="00376336">
        <w:t>ey</w:t>
      </w:r>
      <w:r w:rsidR="00AB7171" w:rsidRPr="00376336">
        <w:t xml:space="preserve"> </w:t>
      </w:r>
      <w:r w:rsidR="008107D5" w:rsidRPr="00376336">
        <w:t>W</w:t>
      </w:r>
      <w:r w:rsidR="00AB7171" w:rsidRPr="00376336">
        <w:t xml:space="preserve">ords; </w:t>
      </w:r>
      <w:r w:rsidR="008107D5" w:rsidRPr="00376336">
        <w:t>U</w:t>
      </w:r>
      <w:r w:rsidR="00AB7171" w:rsidRPr="00376336">
        <w:t>pper</w:t>
      </w:r>
      <w:r w:rsidR="008107D5" w:rsidRPr="00376336">
        <w:t>/L</w:t>
      </w:r>
      <w:r w:rsidR="00AB7171" w:rsidRPr="00376336">
        <w:t xml:space="preserve">ower </w:t>
      </w:r>
      <w:r w:rsidR="008107D5" w:rsidRPr="00376336">
        <w:t>C</w:t>
      </w:r>
      <w:r w:rsidR="00AB7171" w:rsidRPr="00376336">
        <w:t>ase</w:t>
      </w:r>
      <w:r w:rsidRPr="00376336">
        <w:t>]</w:t>
      </w:r>
    </w:p>
    <w:p w14:paraId="17732FF4" w14:textId="200A6665" w:rsidR="00165B9B" w:rsidRPr="00995795" w:rsidRDefault="00C532A9" w:rsidP="00995795">
      <w:pPr>
        <w:pStyle w:val="CEC-authordate"/>
      </w:pPr>
      <w:r w:rsidRPr="00376336">
        <w:t>[</w:t>
      </w:r>
      <w:r w:rsidR="00C45051" w:rsidRPr="00376336">
        <w:t>D</w:t>
      </w:r>
      <w:r w:rsidR="00A45AC8" w:rsidRPr="00376336">
        <w:t xml:space="preserve">raft </w:t>
      </w:r>
      <w:r w:rsidR="00A45AC8" w:rsidRPr="00995795">
        <w:t>or version number</w:t>
      </w:r>
      <w:r w:rsidRPr="00995795">
        <w:t>]</w:t>
      </w:r>
      <w:r w:rsidR="009E2B00" w:rsidRPr="00995795">
        <w:t xml:space="preserve"> [Date: month and year]</w:t>
      </w:r>
    </w:p>
    <w:p w14:paraId="52F22BE2" w14:textId="7FB3E5F1" w:rsidR="001364A9" w:rsidRPr="00376336" w:rsidRDefault="009E2B00" w:rsidP="00995795">
      <w:pPr>
        <w:pStyle w:val="CEC-authordate"/>
      </w:pPr>
      <w:r w:rsidRPr="00995795">
        <w:t>Template</w:t>
      </w:r>
      <w:r w:rsidRPr="009E2B00">
        <w:t xml:space="preserve"> v. </w:t>
      </w:r>
      <w:r w:rsidR="00937EC5">
        <w:t>10</w:t>
      </w:r>
      <w:r w:rsidRPr="009E2B00">
        <w:t xml:space="preserve">.0 </w:t>
      </w:r>
      <w:r w:rsidR="00937EC5">
        <w:t>May</w:t>
      </w:r>
      <w:r w:rsidRPr="009E2B00">
        <w:t xml:space="preserve"> 202</w:t>
      </w:r>
      <w:r w:rsidR="00BD2839">
        <w:t>3</w:t>
      </w:r>
    </w:p>
    <w:p w14:paraId="2F8A70A4" w14:textId="77777777" w:rsidR="00165B9B" w:rsidRDefault="00165B9B" w:rsidP="00C6235B">
      <w:pPr>
        <w:pStyle w:val="CEC-authordate"/>
      </w:pPr>
    </w:p>
    <w:p w14:paraId="6D1020DD" w14:textId="77777777" w:rsidR="00EF3159" w:rsidRDefault="00EF3159" w:rsidP="00C6235B">
      <w:pPr>
        <w:pStyle w:val="CEC-authordate"/>
      </w:pPr>
    </w:p>
    <w:p w14:paraId="1EC99D99" w14:textId="76047EBF" w:rsidR="00EF3159" w:rsidRPr="00C8770C" w:rsidRDefault="00EF3159" w:rsidP="00C8770C">
      <w:pPr>
        <w:pStyle w:val="CECNote"/>
      </w:pPr>
      <w:r w:rsidRPr="00C8770C">
        <w:t>Important note</w:t>
      </w:r>
      <w:r w:rsidR="001E6CBB">
        <w:t xml:space="preserve"> on the u</w:t>
      </w:r>
      <w:r w:rsidRPr="00C8770C">
        <w:t xml:space="preserve">se of </w:t>
      </w:r>
      <w:r w:rsidR="001E6CBB">
        <w:t>t</w:t>
      </w:r>
      <w:r w:rsidRPr="00C8770C">
        <w:t xml:space="preserve">his </w:t>
      </w:r>
      <w:r w:rsidR="001E6CBB">
        <w:t>t</w:t>
      </w:r>
      <w:r w:rsidRPr="00C8770C">
        <w:t>emplate</w:t>
      </w:r>
      <w:r w:rsidR="001E6CBB">
        <w:t>:</w:t>
      </w:r>
    </w:p>
    <w:p w14:paraId="37AFABDB" w14:textId="73D4CC20" w:rsidR="00EF3159" w:rsidRPr="00C8770C" w:rsidRDefault="00EF3159" w:rsidP="00C8770C">
      <w:pPr>
        <w:pStyle w:val="CECNote"/>
      </w:pPr>
      <w:r w:rsidRPr="00C8770C">
        <w:t>This template is designed to give consultants the organization and necessary styles for use in preparing reports, background papers or other documents for the CEC Secretariat. Its use is required in the contract for consultant services. Employ the template from the beginning of the writing rather than try to apply its styles after the report is prepared—that would be a much more time-consuming procedure. To start your report on this template, just save it as a .docx or .doc document with the Save as… feature (assigning the file name and folder where you want to locate it) and then simply overwrite it. Delete the template’s placeholders (i.e., title, subtitle, headings, paragraphs...) as you replace the text with your own contents. Delete this box too, once you’ve read it, and any other element that does not belong in your document. Make sure you always work with the “Show all formatting marks” option checked (File/Options/Display), in order to display all non-printing characters. More detailed information on how to use this template and how to apply its styles will be found in the Appendix. References to software commands and options in this template correspond to MS Word 2013 for Windows and may differ from what you see on your screen if you are using an older version of MS Word or Word for Mac.</w:t>
      </w:r>
      <w:r w:rsidR="003B202F">
        <w:t xml:space="preserve"> When using the CEC logo</w:t>
      </w:r>
      <w:r w:rsidR="00717372">
        <w:t xml:space="preserve"> or motifs</w:t>
      </w:r>
      <w:r w:rsidR="003B202F">
        <w:t>, please also refer to the CEC branding guidelines.</w:t>
      </w:r>
    </w:p>
    <w:p w14:paraId="6960D004" w14:textId="77777777" w:rsidR="0027658B" w:rsidRDefault="003160E8" w:rsidP="00C6235B">
      <w:pPr>
        <w:pStyle w:val="CEC-disclaimer"/>
      </w:pPr>
      <w:r w:rsidRPr="00376336">
        <w:br w:type="page"/>
      </w:r>
    </w:p>
    <w:p w14:paraId="42191307" w14:textId="77777777" w:rsidR="00771F86" w:rsidRDefault="00771F86" w:rsidP="00771F86">
      <w:pPr>
        <w:jc w:val="center"/>
        <w:rPr>
          <w:rFonts w:ascii="Calibri" w:hAnsi="Calibri" w:cs="Calibri"/>
          <w:sz w:val="50"/>
          <w:szCs w:val="50"/>
        </w:rPr>
      </w:pPr>
    </w:p>
    <w:p w14:paraId="56FBCAC2" w14:textId="77777777" w:rsidR="00771F86" w:rsidRDefault="00771F86" w:rsidP="00771F86">
      <w:pPr>
        <w:jc w:val="center"/>
        <w:rPr>
          <w:rFonts w:ascii="Calibri" w:hAnsi="Calibri" w:cs="Calibri"/>
          <w:sz w:val="50"/>
          <w:szCs w:val="50"/>
        </w:rPr>
      </w:pPr>
    </w:p>
    <w:p w14:paraId="149E5ECE" w14:textId="77777777" w:rsidR="00771F86" w:rsidRDefault="00771F86" w:rsidP="00771F86">
      <w:pPr>
        <w:jc w:val="center"/>
        <w:rPr>
          <w:rFonts w:ascii="Calibri" w:hAnsi="Calibri" w:cs="Calibri"/>
          <w:sz w:val="50"/>
          <w:szCs w:val="50"/>
        </w:rPr>
      </w:pPr>
    </w:p>
    <w:p w14:paraId="1AA7AEA6" w14:textId="77777777" w:rsidR="00771F86" w:rsidRDefault="00771F86" w:rsidP="00771F86">
      <w:pPr>
        <w:jc w:val="center"/>
        <w:rPr>
          <w:rFonts w:ascii="Calibri" w:hAnsi="Calibri" w:cs="Calibri"/>
          <w:sz w:val="50"/>
          <w:szCs w:val="50"/>
        </w:rPr>
      </w:pPr>
    </w:p>
    <w:p w14:paraId="2DE3D76B" w14:textId="77777777" w:rsidR="00771F86" w:rsidRDefault="00771F86" w:rsidP="00771F86">
      <w:pPr>
        <w:jc w:val="center"/>
        <w:rPr>
          <w:rFonts w:ascii="Calibri" w:hAnsi="Calibri" w:cs="Calibri"/>
          <w:sz w:val="50"/>
          <w:szCs w:val="50"/>
        </w:rPr>
      </w:pPr>
    </w:p>
    <w:p w14:paraId="18CBF7CB" w14:textId="77777777" w:rsidR="00771F86" w:rsidRDefault="00771F86" w:rsidP="00771F86">
      <w:pPr>
        <w:jc w:val="center"/>
        <w:rPr>
          <w:rFonts w:ascii="Calibri" w:hAnsi="Calibri" w:cs="Calibri"/>
          <w:sz w:val="50"/>
          <w:szCs w:val="50"/>
        </w:rPr>
      </w:pPr>
    </w:p>
    <w:p w14:paraId="63EDEB01" w14:textId="152A850A" w:rsidR="0027658B" w:rsidRPr="00771F86" w:rsidRDefault="00891BB9" w:rsidP="00771F86">
      <w:pPr>
        <w:jc w:val="center"/>
        <w:rPr>
          <w:rFonts w:ascii="Calibri" w:hAnsi="Calibri" w:cs="Calibri"/>
          <w:sz w:val="50"/>
          <w:szCs w:val="50"/>
        </w:rPr>
      </w:pPr>
      <w:r w:rsidRPr="00891BB9">
        <w:rPr>
          <w:rFonts w:ascii="Calibri" w:hAnsi="Calibri" w:cs="Calibri"/>
          <w:sz w:val="50"/>
          <w:szCs w:val="50"/>
          <w:highlight w:val="yellow"/>
        </w:rPr>
        <w:t>[</w:t>
      </w:r>
      <w:r w:rsidR="00771F86" w:rsidRPr="00891BB9">
        <w:rPr>
          <w:rFonts w:ascii="Calibri" w:hAnsi="Calibri" w:cs="Calibri"/>
          <w:sz w:val="50"/>
          <w:szCs w:val="50"/>
          <w:highlight w:val="yellow"/>
        </w:rPr>
        <w:t>Insert photo here</w:t>
      </w:r>
      <w:r w:rsidRPr="00891BB9">
        <w:rPr>
          <w:rFonts w:ascii="Calibri" w:hAnsi="Calibri" w:cs="Calibri"/>
          <w:sz w:val="50"/>
          <w:szCs w:val="50"/>
          <w:highlight w:val="yellow"/>
        </w:rPr>
        <w:t>]</w:t>
      </w:r>
    </w:p>
    <w:p w14:paraId="395D7169" w14:textId="77777777" w:rsidR="0027658B" w:rsidRDefault="0027658B"/>
    <w:p w14:paraId="50D4A023" w14:textId="77777777" w:rsidR="0027658B" w:rsidRDefault="0027658B"/>
    <w:p w14:paraId="08103423" w14:textId="77777777" w:rsidR="0027658B" w:rsidRDefault="0027658B"/>
    <w:p w14:paraId="70ACD8E3" w14:textId="77777777" w:rsidR="0027658B" w:rsidRDefault="0027658B"/>
    <w:p w14:paraId="320962D1" w14:textId="77777777" w:rsidR="0027658B" w:rsidRDefault="0027658B"/>
    <w:p w14:paraId="2D20CA90" w14:textId="77777777" w:rsidR="0027658B" w:rsidRDefault="0027658B">
      <w:pPr>
        <w:sectPr w:rsidR="0027658B" w:rsidSect="002843BD">
          <w:headerReference w:type="default" r:id="rId10"/>
          <w:footerReference w:type="default" r:id="rId11"/>
          <w:headerReference w:type="first" r:id="rId12"/>
          <w:pgSz w:w="12240" w:h="15840"/>
          <w:pgMar w:top="1134" w:right="1440" w:bottom="1134" w:left="1797" w:header="720" w:footer="720" w:gutter="0"/>
          <w:pgNumType w:fmt="lowerRoman" w:start="1"/>
          <w:cols w:space="708"/>
          <w:titlePg/>
        </w:sectPr>
      </w:pPr>
    </w:p>
    <w:p w14:paraId="5E07B999" w14:textId="77777777" w:rsidR="00771F86" w:rsidRPr="00771F86" w:rsidRDefault="00771F86" w:rsidP="00C8770C">
      <w:pPr>
        <w:pStyle w:val="CECNote"/>
      </w:pPr>
      <w:r w:rsidRPr="00771F86">
        <w:lastRenderedPageBreak/>
        <w:t xml:space="preserve">Note: All elements on this page must be retained, with no modification. </w:t>
      </w:r>
      <w:r w:rsidRPr="00771F86">
        <w:br/>
        <w:t>Fields shaded in gray are to be completed by the CEC Secretariat.</w:t>
      </w:r>
    </w:p>
    <w:p w14:paraId="696800C4" w14:textId="77777777" w:rsidR="00771F86" w:rsidRDefault="00771F86" w:rsidP="00C6235B">
      <w:pPr>
        <w:pStyle w:val="CEC-disclaimer"/>
      </w:pPr>
    </w:p>
    <w:p w14:paraId="55F24568" w14:textId="77777777" w:rsidR="00911A6E" w:rsidRPr="00376336" w:rsidRDefault="00911A6E" w:rsidP="00C6235B">
      <w:pPr>
        <w:pStyle w:val="CEC-disclaimer"/>
      </w:pPr>
      <w:r w:rsidRPr="00376336">
        <w:t>Please cite as:</w:t>
      </w:r>
    </w:p>
    <w:p w14:paraId="4A5D7754" w14:textId="77777777" w:rsidR="00911A6E" w:rsidRPr="00376336" w:rsidRDefault="00BD3715" w:rsidP="003872E2">
      <w:pPr>
        <w:pStyle w:val="CEC-disclaimer"/>
      </w:pPr>
      <w:r>
        <w:tab/>
      </w:r>
      <w:r w:rsidR="00911A6E" w:rsidRPr="00376336">
        <w:t>CEC. 20</w:t>
      </w:r>
      <w:r w:rsidR="00911A6E" w:rsidRPr="00376336">
        <w:rPr>
          <w:highlight w:val="lightGray"/>
        </w:rPr>
        <w:t>xx</w:t>
      </w:r>
      <w:r w:rsidR="00911A6E" w:rsidRPr="00376336">
        <w:t xml:space="preserve">. </w:t>
      </w:r>
      <w:r w:rsidR="00911A6E" w:rsidRPr="00376336">
        <w:rPr>
          <w:i/>
          <w:highlight w:val="lightGray"/>
        </w:rPr>
        <w:t>Document Title</w:t>
      </w:r>
      <w:r w:rsidR="00911A6E" w:rsidRPr="00376336">
        <w:t xml:space="preserve"> </w:t>
      </w:r>
      <w:r w:rsidR="00911A6E" w:rsidRPr="00376336">
        <w:rPr>
          <w:highlight w:val="lightGray"/>
        </w:rPr>
        <w:t>[in italics]</w:t>
      </w:r>
      <w:r w:rsidR="00911A6E" w:rsidRPr="00376336">
        <w:t xml:space="preserve">. Montreal, Canada: Commission for </w:t>
      </w:r>
      <w:r w:rsidR="00911A6E" w:rsidRPr="00771F86">
        <w:t>Environmental</w:t>
      </w:r>
      <w:r w:rsidR="00911A6E" w:rsidRPr="00376336">
        <w:t xml:space="preserve"> Cooperation. </w:t>
      </w:r>
      <w:r w:rsidR="00911A6E" w:rsidRPr="00376336">
        <w:rPr>
          <w:highlight w:val="lightGray"/>
        </w:rPr>
        <w:t>xx</w:t>
      </w:r>
      <w:r w:rsidR="00911A6E" w:rsidRPr="00376336">
        <w:t xml:space="preserve"> pp. </w:t>
      </w:r>
    </w:p>
    <w:p w14:paraId="7EB7B577" w14:textId="41A3D506" w:rsidR="00BD3715" w:rsidRDefault="00BD3715" w:rsidP="00BD3715">
      <w:pPr>
        <w:pStyle w:val="CEC-disclaimer"/>
      </w:pPr>
    </w:p>
    <w:p w14:paraId="68B9A245" w14:textId="77777777" w:rsidR="009A79C9" w:rsidRPr="00376336" w:rsidRDefault="00950F3B" w:rsidP="003872E2">
      <w:pPr>
        <w:pStyle w:val="CEC-disclaimer"/>
      </w:pPr>
      <w:r w:rsidRPr="00376336">
        <w:t xml:space="preserve">This </w:t>
      </w:r>
      <w:r w:rsidR="00D97D71" w:rsidRPr="00376336">
        <w:t xml:space="preserve">publication </w:t>
      </w:r>
      <w:r w:rsidRPr="00376336">
        <w:t xml:space="preserve">was prepared by </w:t>
      </w:r>
      <w:r w:rsidR="009A79C9" w:rsidRPr="00376336">
        <w:rPr>
          <w:highlight w:val="lightGray"/>
        </w:rPr>
        <w:t>[enter author(s)</w:t>
      </w:r>
      <w:r w:rsidR="008444CC" w:rsidRPr="00376336">
        <w:rPr>
          <w:highlight w:val="lightGray"/>
        </w:rPr>
        <w:t xml:space="preserve"> or consultant name</w:t>
      </w:r>
      <w:r w:rsidR="009A79C9" w:rsidRPr="00376336">
        <w:rPr>
          <w:highlight w:val="lightGray"/>
        </w:rPr>
        <w:t>]</w:t>
      </w:r>
      <w:r w:rsidRPr="00376336">
        <w:t xml:space="preserve"> for the Secretariat of the Commission for Environmental Cooperation. The</w:t>
      </w:r>
      <w:r w:rsidR="008444CC" w:rsidRPr="00376336">
        <w:t> </w:t>
      </w:r>
      <w:r w:rsidRPr="00376336">
        <w:t xml:space="preserve">information contained herein </w:t>
      </w:r>
      <w:r w:rsidR="00F92636" w:rsidRPr="00376336">
        <w:t>[</w:t>
      </w:r>
      <w:r w:rsidR="008444CC" w:rsidRPr="00376336">
        <w:rPr>
          <w:szCs w:val="18"/>
        </w:rPr>
        <w:t>is the responsibility of the author and</w:t>
      </w:r>
      <w:r w:rsidR="00F92636" w:rsidRPr="00376336">
        <w:rPr>
          <w:szCs w:val="18"/>
        </w:rPr>
        <w:t>]</w:t>
      </w:r>
      <w:r w:rsidR="008444CC" w:rsidRPr="00376336">
        <w:rPr>
          <w:szCs w:val="18"/>
        </w:rPr>
        <w:t xml:space="preserve"> </w:t>
      </w:r>
      <w:r w:rsidRPr="00376336">
        <w:t xml:space="preserve">does not necessarily reflect the views of </w:t>
      </w:r>
      <w:r w:rsidR="00F92636" w:rsidRPr="00376336">
        <w:t>[</w:t>
      </w:r>
      <w:r w:rsidRPr="00376336">
        <w:t>the CEC, or</w:t>
      </w:r>
      <w:r w:rsidR="00F92636" w:rsidRPr="00376336">
        <w:t>]</w:t>
      </w:r>
      <w:r w:rsidRPr="00376336">
        <w:t xml:space="preserve"> the governments of Canada, Mexico or the United States of America.</w:t>
      </w:r>
    </w:p>
    <w:p w14:paraId="34931DA3" w14:textId="77777777" w:rsidR="00BD3715" w:rsidRDefault="00BD3715" w:rsidP="00BD3715">
      <w:pPr>
        <w:pStyle w:val="CEC-disclaimer"/>
      </w:pPr>
    </w:p>
    <w:p w14:paraId="0AE4D7A0" w14:textId="77777777" w:rsidR="00950F3B" w:rsidRPr="003872E2" w:rsidRDefault="00950F3B" w:rsidP="003872E2">
      <w:pPr>
        <w:pStyle w:val="CEC-disclaimer"/>
      </w:pPr>
      <w:r w:rsidRPr="003872E2">
        <w:t>About the author(s):</w:t>
      </w:r>
    </w:p>
    <w:p w14:paraId="0830CDB3" w14:textId="77777777" w:rsidR="00950F3B" w:rsidRPr="00BD3715" w:rsidRDefault="009A79C9" w:rsidP="00BD3715">
      <w:pPr>
        <w:pStyle w:val="CEC-disclaimer"/>
        <w:rPr>
          <w:highlight w:val="lightGray"/>
        </w:rPr>
      </w:pPr>
      <w:r w:rsidRPr="00BD3715">
        <w:rPr>
          <w:highlight w:val="lightGray"/>
        </w:rPr>
        <w:t>[</w:t>
      </w:r>
      <w:r w:rsidR="00950F3B" w:rsidRPr="00BD3715">
        <w:rPr>
          <w:highlight w:val="lightGray"/>
        </w:rPr>
        <w:t>Enter text a</w:t>
      </w:r>
      <w:r w:rsidRPr="00BD3715">
        <w:rPr>
          <w:highlight w:val="lightGray"/>
        </w:rPr>
        <w:t>bout the authors, if applicable</w:t>
      </w:r>
      <w:r w:rsidR="00AE08AB" w:rsidRPr="00BD3715">
        <w:rPr>
          <w:highlight w:val="lightGray"/>
        </w:rPr>
        <w:t>. Two or three lines, maximum.</w:t>
      </w:r>
      <w:r w:rsidRPr="00BD3715">
        <w:rPr>
          <w:highlight w:val="lightGray"/>
        </w:rPr>
        <w:t>]</w:t>
      </w:r>
    </w:p>
    <w:p w14:paraId="535004D2" w14:textId="77777777" w:rsidR="00BD3715" w:rsidRDefault="00BD3715" w:rsidP="00BD3715">
      <w:pPr>
        <w:pStyle w:val="CEC-disclaimer"/>
      </w:pPr>
    </w:p>
    <w:p w14:paraId="3FD5E05A" w14:textId="77777777" w:rsidR="00950F3B" w:rsidRPr="00BD3715" w:rsidRDefault="00555610" w:rsidP="003872E2">
      <w:pPr>
        <w:pStyle w:val="CEC-disclaimer"/>
      </w:pPr>
      <w:r w:rsidRPr="00BD3715">
        <w:t>Reproduction of this document in whole or in part and in any form for educational or non-profit purposes may be made without special permission from the CEC Secretariat, provided acknowledgment of the source is made. The CEC would appreciate receiving a copy of any publication or material that</w:t>
      </w:r>
      <w:r w:rsidR="0096049F" w:rsidRPr="00BD3715">
        <w:t> </w:t>
      </w:r>
      <w:r w:rsidRPr="00BD3715">
        <w:t>uses this document as a source.</w:t>
      </w:r>
    </w:p>
    <w:p w14:paraId="0B0CC466" w14:textId="77777777" w:rsidR="00BD3715" w:rsidRDefault="00BD3715" w:rsidP="00BD3715">
      <w:pPr>
        <w:pStyle w:val="CEC-disclaimer"/>
      </w:pPr>
    </w:p>
    <w:p w14:paraId="03D73F85" w14:textId="77777777" w:rsidR="009A79C9" w:rsidRPr="00BD3715" w:rsidRDefault="00950F3B" w:rsidP="00BD3715">
      <w:pPr>
        <w:pStyle w:val="CEC-disclaimer"/>
      </w:pPr>
      <w:r w:rsidRPr="00BD3715">
        <w:t>Except where otherwise noted, this work is protected under a Creative Commons Attribution Noncommercial-NoDerivative Works License.</w:t>
      </w:r>
    </w:p>
    <w:p w14:paraId="7B0216E2" w14:textId="77777777" w:rsidR="009A79C9" w:rsidRPr="00BD3715" w:rsidRDefault="00BD3715" w:rsidP="00BD3715">
      <w:pPr>
        <w:spacing w:before="120" w:after="120"/>
      </w:pPr>
      <w:r>
        <w:rPr>
          <w:noProof/>
          <w:lang w:val="en-CA" w:eastAsia="en-CA"/>
        </w:rPr>
        <w:drawing>
          <wp:inline distT="0" distB="0" distL="0" distR="0" wp14:anchorId="75E62080" wp14:editId="1879D380">
            <wp:extent cx="1433945" cy="558571"/>
            <wp:effectExtent l="0" t="0" r="1270" b="63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rotWithShape="1">
                    <a:blip r:embed="rId13">
                      <a:extLst>
                        <a:ext uri="{96DAC541-7B7A-43D3-8B79-37D633B846F1}">
                          <asvg:svgBlip xmlns:asvg="http://schemas.microsoft.com/office/drawing/2016/SVG/main" r:embed="rId14"/>
                        </a:ext>
                      </a:extLst>
                    </a:blip>
                    <a:srcRect l="19430" t="35124" r="19249" b="46418"/>
                    <a:stretch/>
                  </pic:blipFill>
                  <pic:spPr bwMode="auto">
                    <a:xfrm>
                      <a:off x="0" y="0"/>
                      <a:ext cx="1484791" cy="578377"/>
                    </a:xfrm>
                    <a:prstGeom prst="rect">
                      <a:avLst/>
                    </a:prstGeom>
                    <a:ln>
                      <a:noFill/>
                    </a:ln>
                    <a:extLst>
                      <a:ext uri="{53640926-AAD7-44D8-BBD7-CCE9431645EC}">
                        <a14:shadowObscured xmlns:a14="http://schemas.microsoft.com/office/drawing/2010/main"/>
                      </a:ext>
                    </a:extLst>
                  </pic:spPr>
                </pic:pic>
              </a:graphicData>
            </a:graphic>
          </wp:inline>
        </w:drawing>
      </w:r>
    </w:p>
    <w:p w14:paraId="1A34C767" w14:textId="77777777" w:rsidR="00950F3B" w:rsidRPr="00920228" w:rsidRDefault="00950F3B" w:rsidP="003872E2">
      <w:pPr>
        <w:pStyle w:val="CEC-disclaimer"/>
      </w:pPr>
      <w:r w:rsidRPr="00920228">
        <w:t xml:space="preserve">© Commission for Environmental Cooperation, </w:t>
      </w:r>
      <w:r w:rsidR="0003784C" w:rsidRPr="00920228">
        <w:t>20</w:t>
      </w:r>
      <w:r w:rsidR="0003784C" w:rsidRPr="00920228">
        <w:rPr>
          <w:highlight w:val="lightGray"/>
        </w:rPr>
        <w:t>xx</w:t>
      </w:r>
      <w:r w:rsidR="0003784C" w:rsidRPr="00920228">
        <w:t xml:space="preserve"> </w:t>
      </w:r>
      <w:r w:rsidR="009A79C9" w:rsidRPr="00920228">
        <w:rPr>
          <w:highlight w:val="lightGray"/>
        </w:rPr>
        <w:t>[</w:t>
      </w:r>
      <w:r w:rsidRPr="00920228">
        <w:rPr>
          <w:highlight w:val="lightGray"/>
        </w:rPr>
        <w:t>year</w:t>
      </w:r>
      <w:r w:rsidR="009A79C9" w:rsidRPr="00920228">
        <w:rPr>
          <w:highlight w:val="lightGray"/>
        </w:rPr>
        <w:t>]</w:t>
      </w:r>
    </w:p>
    <w:p w14:paraId="75D27216" w14:textId="77777777" w:rsidR="00920228" w:rsidRDefault="00920228" w:rsidP="00920228">
      <w:pPr>
        <w:pStyle w:val="CEC-disclaimer"/>
      </w:pPr>
    </w:p>
    <w:p w14:paraId="256FB49F" w14:textId="77777777" w:rsidR="007921C2" w:rsidRPr="009350F6" w:rsidRDefault="007921C2" w:rsidP="003872E2">
      <w:pPr>
        <w:pStyle w:val="CEC-disclaimer"/>
        <w:rPr>
          <w:highlight w:val="lightGray"/>
        </w:rPr>
      </w:pPr>
      <w:r w:rsidRPr="009350F6">
        <w:t xml:space="preserve">ISBN: </w:t>
      </w:r>
      <w:r w:rsidRPr="009350F6">
        <w:rPr>
          <w:highlight w:val="lightGray"/>
        </w:rPr>
        <w:t>xxxxxxxxxxxxxx</w:t>
      </w:r>
    </w:p>
    <w:p w14:paraId="497110B4" w14:textId="77777777" w:rsidR="007921C2" w:rsidRPr="009350F6" w:rsidRDefault="0034241C" w:rsidP="003872E2">
      <w:pPr>
        <w:pStyle w:val="CEC-disclaimer"/>
      </w:pPr>
      <w:r w:rsidRPr="009350F6">
        <w:t>Disponible en français</w:t>
      </w:r>
      <w:r w:rsidR="009254BD" w:rsidRPr="009350F6">
        <w:t xml:space="preserve"> – </w:t>
      </w:r>
      <w:r w:rsidR="007921C2" w:rsidRPr="009350F6">
        <w:t xml:space="preserve">ISBN: </w:t>
      </w:r>
      <w:r w:rsidR="007921C2" w:rsidRPr="009350F6">
        <w:rPr>
          <w:highlight w:val="lightGray"/>
        </w:rPr>
        <w:t xml:space="preserve">xxxxxxxxxxxxx </w:t>
      </w:r>
    </w:p>
    <w:p w14:paraId="119A942C" w14:textId="77777777" w:rsidR="009254BD" w:rsidRPr="003872E2" w:rsidRDefault="009254BD" w:rsidP="003872E2">
      <w:pPr>
        <w:pStyle w:val="CEC-disclaimer"/>
      </w:pPr>
      <w:r w:rsidRPr="003872E2">
        <w:t>Disponible en español</w:t>
      </w:r>
      <w:r w:rsidR="0034241C" w:rsidRPr="003872E2">
        <w:t xml:space="preserve"> </w:t>
      </w:r>
      <w:r w:rsidR="00F55B7E" w:rsidRPr="003872E2">
        <w:t xml:space="preserve">– </w:t>
      </w:r>
      <w:r w:rsidR="00F55B7E" w:rsidRPr="00920228">
        <w:t xml:space="preserve">ISBN: </w:t>
      </w:r>
      <w:r w:rsidR="00920228" w:rsidRPr="003872E2">
        <w:rPr>
          <w:highlight w:val="lightGray"/>
        </w:rPr>
        <w:t>xxxxxxxxxxxx</w:t>
      </w:r>
      <w:r w:rsidR="00F55B7E" w:rsidRPr="003872E2">
        <w:rPr>
          <w:highlight w:val="lightGray"/>
        </w:rPr>
        <w:t>x</w:t>
      </w:r>
    </w:p>
    <w:p w14:paraId="72331A19" w14:textId="77777777" w:rsidR="00BD3715" w:rsidRPr="00920228" w:rsidRDefault="00BD3715" w:rsidP="00920228">
      <w:pPr>
        <w:pStyle w:val="CEC-disclaimer"/>
      </w:pPr>
    </w:p>
    <w:p w14:paraId="2D7D212D" w14:textId="33676E87" w:rsidR="00BD3715" w:rsidRPr="00FA4DB1" w:rsidRDefault="00BD3715" w:rsidP="00C8770C">
      <w:pPr>
        <w:pStyle w:val="CECNote"/>
        <w:rPr>
          <w:lang w:val="fr-CA"/>
        </w:rPr>
      </w:pPr>
      <w:r w:rsidRPr="00BD3715">
        <w:t xml:space="preserve">[Note: if only the executive summary—and not the whole document—is available in any of these languages, include “(sommaire de rapport)” or “(resumen ejecutivo)” right after the corresponding text. </w:t>
      </w:r>
      <w:r w:rsidRPr="00FA4DB1">
        <w:rPr>
          <w:lang w:val="fr-CA"/>
        </w:rPr>
        <w:t xml:space="preserve">Example: </w:t>
      </w:r>
    </w:p>
    <w:p w14:paraId="346E8AFF" w14:textId="77777777" w:rsidR="00BD3715" w:rsidRPr="00FA4DB1" w:rsidRDefault="00BD3715" w:rsidP="00920228">
      <w:pPr>
        <w:pStyle w:val="CEC-disclaimer"/>
        <w:rPr>
          <w:lang w:val="fr-CA"/>
        </w:rPr>
      </w:pPr>
    </w:p>
    <w:p w14:paraId="0FD735B3" w14:textId="77777777" w:rsidR="00950F3B" w:rsidRPr="00FA4DB1" w:rsidRDefault="00950F3B" w:rsidP="00A65642">
      <w:pPr>
        <w:pStyle w:val="CEC-disclaimer"/>
        <w:rPr>
          <w:lang w:val="fr-CA"/>
        </w:rPr>
      </w:pPr>
      <w:r w:rsidRPr="00FA4DB1">
        <w:rPr>
          <w:lang w:val="fr-CA"/>
        </w:rPr>
        <w:t>Legal deposit</w:t>
      </w:r>
      <w:r w:rsidR="00F66BE5" w:rsidRPr="00FA4DB1">
        <w:rPr>
          <w:lang w:val="fr-CA"/>
        </w:rPr>
        <w:t xml:space="preserve"> – </w:t>
      </w:r>
      <w:r w:rsidRPr="003872E2">
        <w:rPr>
          <w:lang w:val="fr-CA"/>
        </w:rPr>
        <w:t>Bibliothèque et Archives nationales du Québec</w:t>
      </w:r>
      <w:r w:rsidRPr="00FA4DB1">
        <w:rPr>
          <w:lang w:val="fr-CA"/>
        </w:rPr>
        <w:t xml:space="preserve">, </w:t>
      </w:r>
      <w:r w:rsidR="0023463C" w:rsidRPr="00FA4DB1">
        <w:rPr>
          <w:highlight w:val="lightGray"/>
          <w:lang w:val="fr-CA"/>
        </w:rPr>
        <w:t>[year]</w:t>
      </w:r>
      <w:r w:rsidR="004D4410" w:rsidRPr="003872E2">
        <w:rPr>
          <w:lang w:val="fr-CA"/>
        </w:rPr>
        <w:t xml:space="preserve"> </w:t>
      </w:r>
    </w:p>
    <w:p w14:paraId="4E33DE6E" w14:textId="61E3E749" w:rsidR="00950F3B" w:rsidRPr="00920228" w:rsidRDefault="0031021C" w:rsidP="00A65642">
      <w:pPr>
        <w:pStyle w:val="CEC-disclaimer"/>
      </w:pPr>
      <w:r w:rsidRPr="00920228">
        <w:rPr>
          <w:noProof/>
          <w:lang w:val="en-CA" w:eastAsia="en-CA"/>
        </w:rPr>
        <mc:AlternateContent>
          <mc:Choice Requires="wps">
            <w:drawing>
              <wp:anchor distT="0" distB="0" distL="114300" distR="114300" simplePos="0" relativeHeight="251659776" behindDoc="0" locked="0" layoutInCell="1" allowOverlap="1" wp14:anchorId="601D0F25" wp14:editId="7F2CD8DF">
                <wp:simplePos x="0" y="0"/>
                <wp:positionH relativeFrom="column">
                  <wp:posOffset>0</wp:posOffset>
                </wp:positionH>
                <wp:positionV relativeFrom="paragraph">
                  <wp:posOffset>337185</wp:posOffset>
                </wp:positionV>
                <wp:extent cx="6103620" cy="1348740"/>
                <wp:effectExtent l="0" t="0" r="17780" b="1016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3487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101C92" w14:textId="77777777" w:rsidR="00404AB4" w:rsidRPr="00920228" w:rsidRDefault="00404AB4" w:rsidP="0031021C">
                            <w:pPr>
                              <w:pStyle w:val="CEC-disclaimer"/>
                              <w:rPr>
                                <w:rFonts w:asciiTheme="majorHAnsi" w:hAnsiTheme="majorHAnsi"/>
                                <w:b/>
                              </w:rPr>
                            </w:pPr>
                            <w:r w:rsidRPr="00920228">
                              <w:rPr>
                                <w:b/>
                              </w:rPr>
                              <w:t>Publication Details</w:t>
                            </w:r>
                          </w:p>
                          <w:p w14:paraId="6624F244"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Document category: </w:t>
                            </w:r>
                            <w:r w:rsidRPr="00920228">
                              <w:rPr>
                                <w:rFonts w:asciiTheme="majorHAnsi" w:hAnsiTheme="majorHAnsi"/>
                                <w:highlight w:val="lightGray"/>
                              </w:rPr>
                              <w:t>[Project publication, SEM, Council, Taking Stock, JPAC, etc.]</w:t>
                            </w:r>
                          </w:p>
                          <w:p w14:paraId="326F03C1"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Publication date: </w:t>
                            </w:r>
                            <w:r w:rsidRPr="00920228">
                              <w:rPr>
                                <w:rFonts w:asciiTheme="majorHAnsi" w:hAnsiTheme="majorHAnsi"/>
                                <w:highlight w:val="lightGray"/>
                              </w:rPr>
                              <w:t>[month, year]</w:t>
                            </w:r>
                          </w:p>
                          <w:p w14:paraId="67EFCFEA"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Original language: </w:t>
                            </w:r>
                            <w:r w:rsidRPr="00920228">
                              <w:rPr>
                                <w:rFonts w:asciiTheme="majorHAnsi" w:hAnsiTheme="majorHAnsi"/>
                                <w:highlight w:val="lightGray"/>
                              </w:rPr>
                              <w:t>English [adjust if necessary]</w:t>
                            </w:r>
                          </w:p>
                          <w:p w14:paraId="760824D0" w14:textId="77777777" w:rsidR="00404AB4" w:rsidRPr="00920228" w:rsidRDefault="00404AB4" w:rsidP="00920228">
                            <w:pPr>
                              <w:pStyle w:val="CEC-disclaimer"/>
                              <w:rPr>
                                <w:rFonts w:asciiTheme="majorHAnsi" w:hAnsiTheme="majorHAnsi"/>
                              </w:rPr>
                            </w:pPr>
                            <w:r w:rsidRPr="00920228">
                              <w:rPr>
                                <w:rFonts w:asciiTheme="majorHAnsi" w:hAnsiTheme="majorHAnsi"/>
                              </w:rPr>
                              <w:t>Review and quality assurance procedures:</w:t>
                            </w:r>
                          </w:p>
                          <w:p w14:paraId="3179337A"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Final Party review: </w:t>
                            </w:r>
                            <w:r w:rsidRPr="00920228">
                              <w:rPr>
                                <w:rFonts w:asciiTheme="majorHAnsi" w:hAnsiTheme="majorHAnsi"/>
                                <w:highlight w:val="lightGray"/>
                              </w:rPr>
                              <w:t>[month, year]</w:t>
                            </w:r>
                            <w:r w:rsidRPr="00920228">
                              <w:rPr>
                                <w:rFonts w:asciiTheme="majorHAnsi" w:hAnsiTheme="majorHAnsi"/>
                              </w:rPr>
                              <w:t xml:space="preserve"> </w:t>
                            </w:r>
                          </w:p>
                          <w:p w14:paraId="11B8A92A" w14:textId="77777777" w:rsidR="00404AB4" w:rsidRPr="00920228" w:rsidRDefault="00404AB4" w:rsidP="00920228">
                            <w:pPr>
                              <w:pStyle w:val="CEC-disclaimer"/>
                              <w:rPr>
                                <w:rFonts w:asciiTheme="majorHAnsi" w:hAnsiTheme="majorHAnsi"/>
                              </w:rPr>
                            </w:pPr>
                            <w:r w:rsidRPr="00920228">
                              <w:rPr>
                                <w:rFonts w:asciiTheme="majorHAnsi" w:hAnsiTheme="majorHAnsi"/>
                              </w:rPr>
                              <w:t>QA</w:t>
                            </w:r>
                            <w:r w:rsidRPr="00920228">
                              <w:rPr>
                                <w:rFonts w:asciiTheme="majorHAnsi" w:hAnsiTheme="majorHAnsi"/>
                                <w:highlight w:val="lightGray"/>
                              </w:rPr>
                              <w:t>xx.xx</w:t>
                            </w:r>
                          </w:p>
                          <w:p w14:paraId="743E5B90" w14:textId="77777777" w:rsidR="00404AB4" w:rsidRPr="00920228" w:rsidRDefault="00404AB4" w:rsidP="0031021C">
                            <w:pPr>
                              <w:pStyle w:val="CEC-disclaimer"/>
                              <w:spacing w:after="40"/>
                              <w:rPr>
                                <w:rFonts w:asciiTheme="majorHAnsi" w:hAnsiTheme="majorHAnsi"/>
                              </w:rPr>
                            </w:pPr>
                            <w:r w:rsidRPr="00920228">
                              <w:rPr>
                                <w:rFonts w:asciiTheme="majorHAnsi" w:hAnsiTheme="majorHAnsi"/>
                                <w:szCs w:val="18"/>
                              </w:rPr>
                              <w:t xml:space="preserve">Project: </w:t>
                            </w:r>
                            <w:r w:rsidRPr="00920228">
                              <w:rPr>
                                <w:rFonts w:asciiTheme="majorHAnsi" w:hAnsiTheme="majorHAnsi"/>
                                <w:highlight w:val="lightGray"/>
                              </w:rPr>
                              <w:t>[OP year(s) and full project title. Example: Operational Plan 2015–2016 / Local Environmental Observer Network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D0F25" id="_x0000_t202" coordsize="21600,21600" o:spt="202" path="m,l,21600r21600,l21600,xe">
                <v:stroke joinstyle="miter"/>
                <v:path gradientshapeok="t" o:connecttype="rect"/>
              </v:shapetype>
              <v:shape id="Text Box 2" o:spid="_x0000_s1026" type="#_x0000_t202" style="position:absolute;margin-left:0;margin-top:26.55pt;width:480.6pt;height:10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" filled="f" strokecolor="black [3213]">
                <v:textbox inset=",7.2pt,,7.2pt">
                  <w:txbxContent>
                    <w:p w14:paraId="55101C92" w14:textId="77777777" w:rsidR="00404AB4" w:rsidRPr="00920228" w:rsidRDefault="00404AB4" w:rsidP="0031021C">
                      <w:pPr>
                        <w:pStyle w:val="CEC-disclaimer"/>
                        <w:rPr>
                          <w:rFonts w:asciiTheme="majorHAnsi" w:hAnsiTheme="majorHAnsi"/>
                          <w:b/>
                        </w:rPr>
                      </w:pPr>
                      <w:r w:rsidRPr="00920228">
                        <w:rPr>
                          <w:b/>
                        </w:rPr>
                        <w:t>Publication Details</w:t>
                      </w:r>
                    </w:p>
                    <w:p w14:paraId="6624F244"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Document category: </w:t>
                      </w:r>
                      <w:r w:rsidRPr="00920228">
                        <w:rPr>
                          <w:rFonts w:asciiTheme="majorHAnsi" w:hAnsiTheme="majorHAnsi"/>
                          <w:highlight w:val="lightGray"/>
                        </w:rPr>
                        <w:t>[Project publication, SEM, Council, Taking Stock, JPAC, etc.]</w:t>
                      </w:r>
                    </w:p>
                    <w:p w14:paraId="326F03C1"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Publication date: </w:t>
                      </w:r>
                      <w:r w:rsidRPr="00920228">
                        <w:rPr>
                          <w:rFonts w:asciiTheme="majorHAnsi" w:hAnsiTheme="majorHAnsi"/>
                          <w:highlight w:val="lightGray"/>
                        </w:rPr>
                        <w:t>[month, year]</w:t>
                      </w:r>
                    </w:p>
                    <w:p w14:paraId="67EFCFEA"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Original language: </w:t>
                      </w:r>
                      <w:r w:rsidRPr="00920228">
                        <w:rPr>
                          <w:rFonts w:asciiTheme="majorHAnsi" w:hAnsiTheme="majorHAnsi"/>
                          <w:highlight w:val="lightGray"/>
                        </w:rPr>
                        <w:t>English [adjust if necessary]</w:t>
                      </w:r>
                    </w:p>
                    <w:p w14:paraId="760824D0" w14:textId="77777777" w:rsidR="00404AB4" w:rsidRPr="00920228" w:rsidRDefault="00404AB4" w:rsidP="00920228">
                      <w:pPr>
                        <w:pStyle w:val="CEC-disclaimer"/>
                        <w:rPr>
                          <w:rFonts w:asciiTheme="majorHAnsi" w:hAnsiTheme="majorHAnsi"/>
                        </w:rPr>
                      </w:pPr>
                      <w:r w:rsidRPr="00920228">
                        <w:rPr>
                          <w:rFonts w:asciiTheme="majorHAnsi" w:hAnsiTheme="majorHAnsi"/>
                        </w:rPr>
                        <w:t>Review and quality assurance procedures:</w:t>
                      </w:r>
                    </w:p>
                    <w:p w14:paraId="3179337A" w14:textId="77777777" w:rsidR="00404AB4" w:rsidRPr="00920228" w:rsidRDefault="00404AB4" w:rsidP="00920228">
                      <w:pPr>
                        <w:pStyle w:val="CEC-disclaimer"/>
                        <w:rPr>
                          <w:rFonts w:asciiTheme="majorHAnsi" w:hAnsiTheme="majorHAnsi"/>
                        </w:rPr>
                      </w:pPr>
                      <w:r w:rsidRPr="00920228">
                        <w:rPr>
                          <w:rFonts w:asciiTheme="majorHAnsi" w:hAnsiTheme="majorHAnsi"/>
                        </w:rPr>
                        <w:t xml:space="preserve">Final Party review: </w:t>
                      </w:r>
                      <w:r w:rsidRPr="00920228">
                        <w:rPr>
                          <w:rFonts w:asciiTheme="majorHAnsi" w:hAnsiTheme="majorHAnsi"/>
                          <w:highlight w:val="lightGray"/>
                        </w:rPr>
                        <w:t>[month, year]</w:t>
                      </w:r>
                      <w:r w:rsidRPr="00920228">
                        <w:rPr>
                          <w:rFonts w:asciiTheme="majorHAnsi" w:hAnsiTheme="majorHAnsi"/>
                        </w:rPr>
                        <w:t xml:space="preserve"> </w:t>
                      </w:r>
                    </w:p>
                    <w:p w14:paraId="11B8A92A" w14:textId="77777777" w:rsidR="00404AB4" w:rsidRPr="00920228" w:rsidRDefault="00404AB4" w:rsidP="00920228">
                      <w:pPr>
                        <w:pStyle w:val="CEC-disclaimer"/>
                        <w:rPr>
                          <w:rFonts w:asciiTheme="majorHAnsi" w:hAnsiTheme="majorHAnsi"/>
                        </w:rPr>
                      </w:pPr>
                      <w:r w:rsidRPr="00920228">
                        <w:rPr>
                          <w:rFonts w:asciiTheme="majorHAnsi" w:hAnsiTheme="majorHAnsi"/>
                        </w:rPr>
                        <w:t>QA</w:t>
                      </w:r>
                      <w:r w:rsidRPr="00920228">
                        <w:rPr>
                          <w:rFonts w:asciiTheme="majorHAnsi" w:hAnsiTheme="majorHAnsi"/>
                          <w:highlight w:val="lightGray"/>
                        </w:rPr>
                        <w:t>xx.xx</w:t>
                      </w:r>
                    </w:p>
                    <w:p w14:paraId="743E5B90" w14:textId="77777777" w:rsidR="00404AB4" w:rsidRPr="00920228" w:rsidRDefault="00404AB4" w:rsidP="0031021C">
                      <w:pPr>
                        <w:pStyle w:val="CEC-disclaimer"/>
                        <w:spacing w:after="40"/>
                        <w:rPr>
                          <w:rFonts w:asciiTheme="majorHAnsi" w:hAnsiTheme="majorHAnsi"/>
                        </w:rPr>
                      </w:pPr>
                      <w:r w:rsidRPr="00920228">
                        <w:rPr>
                          <w:rFonts w:asciiTheme="majorHAnsi" w:hAnsiTheme="majorHAnsi"/>
                          <w:szCs w:val="18"/>
                        </w:rPr>
                        <w:t xml:space="preserve">Project: </w:t>
                      </w:r>
                      <w:r w:rsidRPr="00920228">
                        <w:rPr>
                          <w:rFonts w:asciiTheme="majorHAnsi" w:hAnsiTheme="majorHAnsi"/>
                          <w:highlight w:val="lightGray"/>
                        </w:rPr>
                        <w:t>[OP year(s) and full project title. Example: Operational Plan 2015–2016 / Local Environmental Observer Network</w:t>
                      </w:r>
                    </w:p>
                  </w:txbxContent>
                </v:textbox>
                <w10:wrap type="topAndBottom"/>
              </v:shape>
            </w:pict>
          </mc:Fallback>
        </mc:AlternateContent>
      </w:r>
      <w:r w:rsidR="00950F3B" w:rsidRPr="00920228">
        <w:t>Legal deposit</w:t>
      </w:r>
      <w:r w:rsidR="00F66BE5" w:rsidRPr="00920228">
        <w:t xml:space="preserve"> – </w:t>
      </w:r>
      <w:r w:rsidR="00950F3B" w:rsidRPr="00920228">
        <w:t xml:space="preserve">Library and Archives Canada, </w:t>
      </w:r>
      <w:r w:rsidR="0023463C" w:rsidRPr="00920228">
        <w:rPr>
          <w:highlight w:val="lightGray"/>
        </w:rPr>
        <w:t>[year]</w:t>
      </w:r>
    </w:p>
    <w:p w14:paraId="60FD2375" w14:textId="77777777" w:rsidR="00994F96" w:rsidRDefault="00994F96" w:rsidP="00920228">
      <w:pPr>
        <w:pStyle w:val="CEC-disclaimer"/>
      </w:pPr>
    </w:p>
    <w:p w14:paraId="6A463B0F" w14:textId="77777777" w:rsidR="00994F96" w:rsidRPr="00920228" w:rsidRDefault="00994F96" w:rsidP="00920228">
      <w:pPr>
        <w:pStyle w:val="CEC-disclaimer"/>
      </w:pPr>
    </w:p>
    <w:p w14:paraId="23549C72" w14:textId="77777777" w:rsidR="00950F3B" w:rsidRPr="00920228" w:rsidRDefault="00950F3B" w:rsidP="003872E2">
      <w:pPr>
        <w:pStyle w:val="CEC-disclaimer"/>
      </w:pPr>
      <w:r w:rsidRPr="00920228">
        <w:t>For more information:</w:t>
      </w:r>
    </w:p>
    <w:p w14:paraId="00028DC5" w14:textId="77777777" w:rsidR="00950F3B" w:rsidRPr="00920228" w:rsidRDefault="00950F3B" w:rsidP="003872E2">
      <w:pPr>
        <w:pStyle w:val="CEC-disclaimer"/>
        <w:rPr>
          <w:b/>
          <w:bCs/>
        </w:rPr>
      </w:pPr>
      <w:bookmarkStart w:id="0" w:name="_Hlk119401215"/>
      <w:r w:rsidRPr="00920228">
        <w:rPr>
          <w:b/>
          <w:bCs/>
        </w:rPr>
        <w:t>Commission for Environmental Cooperation</w:t>
      </w:r>
    </w:p>
    <w:bookmarkEnd w:id="0"/>
    <w:p w14:paraId="66E9B3D0" w14:textId="49DA72AA" w:rsidR="009350F6" w:rsidRPr="00EC7273" w:rsidRDefault="009350F6" w:rsidP="009350F6">
      <w:pPr>
        <w:pStyle w:val="CCA-disclaimer"/>
        <w:rPr>
          <w:lang w:val="fr-CA"/>
        </w:rPr>
      </w:pPr>
      <w:r w:rsidRPr="00EC7273">
        <w:rPr>
          <w:lang w:val="fr-CA"/>
        </w:rPr>
        <w:t>1001 Robert-Bourassa Bou</w:t>
      </w:r>
      <w:r>
        <w:rPr>
          <w:lang w:val="fr-CA"/>
        </w:rPr>
        <w:t>levard</w:t>
      </w:r>
      <w:r w:rsidRPr="00EC7273">
        <w:rPr>
          <w:lang w:val="fr-CA"/>
        </w:rPr>
        <w:t xml:space="preserve">, </w:t>
      </w:r>
      <w:r>
        <w:rPr>
          <w:lang w:val="fr-CA"/>
        </w:rPr>
        <w:t>suite</w:t>
      </w:r>
      <w:r w:rsidRPr="00EC7273">
        <w:rPr>
          <w:lang w:val="fr-CA"/>
        </w:rPr>
        <w:t xml:space="preserve"> 1620</w:t>
      </w:r>
    </w:p>
    <w:p w14:paraId="2EA42461" w14:textId="08D25A8B" w:rsidR="009350F6" w:rsidRPr="009350F6" w:rsidRDefault="009350F6" w:rsidP="009350F6">
      <w:pPr>
        <w:pStyle w:val="CCA-disclaimer"/>
        <w:rPr>
          <w:lang w:val="fr-CA"/>
        </w:rPr>
      </w:pPr>
      <w:r w:rsidRPr="009350F6">
        <w:rPr>
          <w:lang w:val="fr-CA"/>
        </w:rPr>
        <w:t>Montr</w:t>
      </w:r>
      <w:r>
        <w:rPr>
          <w:lang w:val="fr-CA"/>
        </w:rPr>
        <w:t>e</w:t>
      </w:r>
      <w:r w:rsidRPr="009350F6">
        <w:rPr>
          <w:lang w:val="fr-CA"/>
        </w:rPr>
        <w:t>al, Qu</w:t>
      </w:r>
      <w:r>
        <w:rPr>
          <w:lang w:val="fr-CA"/>
        </w:rPr>
        <w:t>e</w:t>
      </w:r>
      <w:r w:rsidRPr="009350F6">
        <w:rPr>
          <w:lang w:val="fr-CA"/>
        </w:rPr>
        <w:t>bec, Canad</w:t>
      </w:r>
      <w:r>
        <w:rPr>
          <w:lang w:val="fr-CA"/>
        </w:rPr>
        <w:t>a</w:t>
      </w:r>
      <w:r w:rsidRPr="009350F6">
        <w:rPr>
          <w:lang w:val="fr-CA"/>
        </w:rPr>
        <w:t>, H3B 4L4</w:t>
      </w:r>
    </w:p>
    <w:p w14:paraId="6A1473B4" w14:textId="77777777" w:rsidR="009350F6" w:rsidRPr="003B4131" w:rsidRDefault="009350F6" w:rsidP="009350F6">
      <w:pPr>
        <w:pStyle w:val="CCA-disclaimer"/>
      </w:pPr>
      <w:r w:rsidRPr="003B4131">
        <w:t xml:space="preserve">Tel.: 514.350.4300; fax: </w:t>
      </w:r>
      <w:r>
        <w:t>438</w:t>
      </w:r>
      <w:r w:rsidRPr="003B4131">
        <w:t>.</w:t>
      </w:r>
      <w:r>
        <w:t>701</w:t>
      </w:r>
      <w:r w:rsidRPr="003B4131">
        <w:t>.</w:t>
      </w:r>
      <w:r>
        <w:t>1</w:t>
      </w:r>
      <w:r w:rsidRPr="003B4131">
        <w:t>434</w:t>
      </w:r>
    </w:p>
    <w:p w14:paraId="2DA7B1C2" w14:textId="77777777" w:rsidR="009350F6" w:rsidRPr="009F31CC" w:rsidRDefault="00937EC5" w:rsidP="009350F6">
      <w:pPr>
        <w:pStyle w:val="CCA-disclaimer"/>
        <w:sectPr w:rsidR="009350F6" w:rsidRPr="009F31CC" w:rsidSect="009350F6">
          <w:headerReference w:type="first" r:id="rId15"/>
          <w:footerReference w:type="first" r:id="rId16"/>
          <w:pgSz w:w="12240" w:h="15840"/>
          <w:pgMar w:top="1134" w:right="1440" w:bottom="992" w:left="1797" w:header="454" w:footer="454" w:gutter="0"/>
          <w:pgNumType w:fmt="lowerRoman"/>
          <w:cols w:space="708"/>
          <w:noEndnote/>
          <w:titlePg/>
          <w:docGrid w:linePitch="326"/>
        </w:sectPr>
      </w:pPr>
      <w:hyperlink r:id="rId17" w:history="1">
        <w:r w:rsidR="009350F6" w:rsidRPr="009F31CC">
          <w:t>info@cec.org</w:t>
        </w:r>
      </w:hyperlink>
      <w:r w:rsidR="009350F6" w:rsidRPr="009F31CC">
        <w:t xml:space="preserve"> / www.cec.org</w:t>
      </w:r>
    </w:p>
    <w:p w14:paraId="2D8E7AEE" w14:textId="77777777" w:rsidR="0027090D" w:rsidRPr="00BD2839" w:rsidRDefault="0027090D" w:rsidP="003872E2">
      <w:pPr>
        <w:pStyle w:val="CEC-disclaimer"/>
      </w:pPr>
    </w:p>
    <w:p w14:paraId="168CDB4E" w14:textId="31E3F3E2" w:rsidR="00950F3B" w:rsidRPr="00327CB2" w:rsidRDefault="003872E2" w:rsidP="00920228">
      <w:pPr>
        <w:pStyle w:val="CEC-disclaimer"/>
        <w:rPr>
          <w:lang w:val="es-MX"/>
        </w:rPr>
      </w:pPr>
      <w:r>
        <w:rPr>
          <w:noProof/>
          <w:lang w:val="en-CA" w:eastAsia="en-CA"/>
        </w:rPr>
        <w:drawing>
          <wp:inline distT="0" distB="0" distL="0" distR="0" wp14:anchorId="4DBDC740" wp14:editId="399424CC">
            <wp:extent cx="3143250" cy="31115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3111500"/>
                    </a:xfrm>
                    <a:prstGeom prst="rect">
                      <a:avLst/>
                    </a:prstGeom>
                    <a:noFill/>
                    <a:ln>
                      <a:noFill/>
                    </a:ln>
                  </pic:spPr>
                </pic:pic>
              </a:graphicData>
            </a:graphic>
          </wp:inline>
        </w:drawing>
      </w:r>
    </w:p>
    <w:p w14:paraId="34C605D8" w14:textId="77777777" w:rsidR="00950F3B" w:rsidRPr="00327CB2" w:rsidRDefault="00950F3B" w:rsidP="00C6235B">
      <w:pPr>
        <w:pStyle w:val="CEC-disclaimer"/>
        <w:rPr>
          <w:lang w:val="es-MX"/>
        </w:rPr>
        <w:sectPr w:rsidR="00950F3B" w:rsidRPr="00327CB2" w:rsidSect="00A65642">
          <w:footerReference w:type="default" r:id="rId19"/>
          <w:headerReference w:type="first" r:id="rId20"/>
          <w:footerReference w:type="first" r:id="rId21"/>
          <w:pgSz w:w="12240" w:h="15840"/>
          <w:pgMar w:top="936" w:right="1440" w:bottom="1138" w:left="1440" w:header="720" w:footer="720" w:gutter="0"/>
          <w:pgNumType w:fmt="lowerRoman" w:start="1"/>
          <w:cols w:space="708"/>
          <w:titlePg/>
        </w:sectPr>
      </w:pPr>
    </w:p>
    <w:p w14:paraId="0C90D26B" w14:textId="2A346AAA" w:rsidR="002833AE" w:rsidRPr="003872E2" w:rsidRDefault="002833AE" w:rsidP="003872E2">
      <w:pPr>
        <w:pStyle w:val="CECNote"/>
        <w:rPr>
          <w:b/>
          <w:color w:val="92D050"/>
          <w:szCs w:val="20"/>
        </w:rPr>
      </w:pPr>
      <w:r w:rsidRPr="003872E2">
        <w:rPr>
          <w:b/>
          <w:color w:val="92D050"/>
          <w:szCs w:val="20"/>
        </w:rPr>
        <w:lastRenderedPageBreak/>
        <w:t>[Note: A Table of Contents should always be generated automatically by using Word’s Insert Table of Contents feature (under the References tab</w:t>
      </w:r>
      <w:r w:rsidRPr="00753189">
        <w:rPr>
          <w:rFonts w:cs="Calibri"/>
          <w:b/>
          <w:bCs/>
          <w:color w:val="92D050"/>
          <w:szCs w:val="20"/>
        </w:rPr>
        <w:t>).</w:t>
      </w:r>
      <w:r w:rsidRPr="003872E2">
        <w:rPr>
          <w:b/>
          <w:color w:val="92D050"/>
          <w:szCs w:val="20"/>
        </w:rPr>
        <w:t xml:space="preserve"> Of course that means applying appropriate heading styles to section titles. TOCs should not have more than three levels of headings. A TOC is to be created at the very end, once you have finished writing your draft and all elements have been included in the document. Right-clicking on a TOC and selecting Update Field allows you to update a TOC to reflect changes made inside the document (you can either update page numbers only or update the entire table).]</w:t>
      </w:r>
    </w:p>
    <w:p w14:paraId="2AE50D2B" w14:textId="77777777" w:rsidR="002A268F" w:rsidRPr="00376336" w:rsidRDefault="002A268F" w:rsidP="00C44960">
      <w:pPr>
        <w:pStyle w:val="CECIndexTableHead"/>
      </w:pPr>
      <w:r w:rsidRPr="00376336">
        <w:t>Table of Contents</w:t>
      </w:r>
    </w:p>
    <w:p w14:paraId="45C4E1CE" w14:textId="4BF047B9" w:rsidR="0028695F" w:rsidRPr="003872E2" w:rsidRDefault="00250A5E">
      <w:pPr>
        <w:pStyle w:val="TOC1"/>
        <w:rPr>
          <w:rFonts w:asciiTheme="minorHAnsi" w:eastAsiaTheme="minorEastAsia" w:hAnsiTheme="minorHAnsi"/>
          <w:b w:val="0"/>
          <w:sz w:val="24"/>
          <w:u w:val="none"/>
          <w:lang w:val="en-CA"/>
        </w:rPr>
      </w:pPr>
      <w:r w:rsidRPr="00376336">
        <w:rPr>
          <w:noProof w:val="0"/>
        </w:rPr>
        <w:fldChar w:fldCharType="begin"/>
      </w:r>
      <w:r w:rsidR="00E94DBB" w:rsidRPr="00376336">
        <w:rPr>
          <w:noProof w:val="0"/>
        </w:rPr>
        <w:instrText xml:space="preserve"> TOC \o "1-3" </w:instrText>
      </w:r>
      <w:r w:rsidRPr="00376336">
        <w:rPr>
          <w:noProof w:val="0"/>
        </w:rPr>
        <w:fldChar w:fldCharType="separate"/>
      </w:r>
      <w:r w:rsidR="0028695F">
        <w:t>List of Abbreviations and Acronyms [‘CEC-Head 1’ style]</w:t>
      </w:r>
      <w:r w:rsidR="0028695F">
        <w:tab/>
      </w:r>
      <w:r w:rsidR="0028695F">
        <w:fldChar w:fldCharType="begin"/>
      </w:r>
      <w:r w:rsidR="0028695F">
        <w:instrText xml:space="preserve"> PAGEREF _Toc94538645 \h </w:instrText>
      </w:r>
      <w:r w:rsidR="0028695F">
        <w:fldChar w:fldCharType="separate"/>
      </w:r>
      <w:r w:rsidR="00090C65">
        <w:t>iv</w:t>
      </w:r>
      <w:r w:rsidR="0028695F">
        <w:fldChar w:fldCharType="end"/>
      </w:r>
    </w:p>
    <w:p w14:paraId="2D1765CB" w14:textId="79F33813" w:rsidR="0028695F" w:rsidRPr="003872E2" w:rsidRDefault="0028695F">
      <w:pPr>
        <w:pStyle w:val="TOC1"/>
        <w:rPr>
          <w:rFonts w:asciiTheme="minorHAnsi" w:eastAsiaTheme="minorEastAsia" w:hAnsiTheme="minorHAnsi"/>
          <w:b w:val="0"/>
          <w:sz w:val="24"/>
          <w:u w:val="none"/>
          <w:lang w:val="en-CA"/>
        </w:rPr>
      </w:pPr>
      <w:r>
        <w:t>Abstract [‘CEC-Head 1’ style]</w:t>
      </w:r>
      <w:r>
        <w:tab/>
      </w:r>
      <w:r>
        <w:fldChar w:fldCharType="begin"/>
      </w:r>
      <w:r>
        <w:instrText xml:space="preserve"> PAGEREF _Toc94538646 \h </w:instrText>
      </w:r>
      <w:r>
        <w:fldChar w:fldCharType="separate"/>
      </w:r>
      <w:r w:rsidR="00090C65">
        <w:t>v</w:t>
      </w:r>
      <w:r>
        <w:fldChar w:fldCharType="end"/>
      </w:r>
    </w:p>
    <w:p w14:paraId="75A8DAEF" w14:textId="6043E28E" w:rsidR="0028695F" w:rsidRPr="003872E2" w:rsidRDefault="0028695F">
      <w:pPr>
        <w:pStyle w:val="TOC1"/>
        <w:rPr>
          <w:rFonts w:asciiTheme="minorHAnsi" w:eastAsiaTheme="minorEastAsia" w:hAnsiTheme="minorHAnsi"/>
          <w:b w:val="0"/>
          <w:sz w:val="24"/>
          <w:u w:val="none"/>
          <w:lang w:val="en-CA"/>
        </w:rPr>
      </w:pPr>
      <w:r>
        <w:t>Executive Summary [see page 1, note on first-level heading]</w:t>
      </w:r>
      <w:r>
        <w:tab/>
      </w:r>
      <w:r>
        <w:fldChar w:fldCharType="begin"/>
      </w:r>
      <w:r>
        <w:instrText xml:space="preserve"> PAGEREF _Toc94538647 \h </w:instrText>
      </w:r>
      <w:r>
        <w:fldChar w:fldCharType="separate"/>
      </w:r>
      <w:r w:rsidR="00090C65">
        <w:t>v</w:t>
      </w:r>
      <w:r>
        <w:fldChar w:fldCharType="end"/>
      </w:r>
    </w:p>
    <w:p w14:paraId="69E3F9E2" w14:textId="59DA3E66" w:rsidR="0028695F" w:rsidRPr="003872E2" w:rsidRDefault="0028695F">
      <w:pPr>
        <w:pStyle w:val="TOC1"/>
        <w:rPr>
          <w:rFonts w:asciiTheme="minorHAnsi" w:eastAsiaTheme="minorEastAsia" w:hAnsiTheme="minorHAnsi"/>
          <w:b w:val="0"/>
          <w:sz w:val="24"/>
          <w:u w:val="none"/>
          <w:lang w:val="en-CA"/>
        </w:rPr>
      </w:pPr>
      <w:r>
        <w:t>Preface [‘CEC-Head 1’ style]</w:t>
      </w:r>
      <w:r>
        <w:tab/>
      </w:r>
      <w:r>
        <w:fldChar w:fldCharType="begin"/>
      </w:r>
      <w:r>
        <w:instrText xml:space="preserve"> PAGEREF _Toc94538648 \h </w:instrText>
      </w:r>
      <w:r>
        <w:fldChar w:fldCharType="separate"/>
      </w:r>
      <w:r w:rsidR="00090C65">
        <w:t>vi</w:t>
      </w:r>
      <w:r>
        <w:fldChar w:fldCharType="end"/>
      </w:r>
    </w:p>
    <w:p w14:paraId="69F64511" w14:textId="11DE907C" w:rsidR="0028695F" w:rsidRPr="003872E2" w:rsidRDefault="0028695F">
      <w:pPr>
        <w:pStyle w:val="TOC1"/>
        <w:rPr>
          <w:rFonts w:asciiTheme="minorHAnsi" w:eastAsiaTheme="minorEastAsia" w:hAnsiTheme="minorHAnsi"/>
          <w:b w:val="0"/>
          <w:sz w:val="24"/>
          <w:u w:val="none"/>
          <w:lang w:val="en-CA"/>
        </w:rPr>
      </w:pPr>
      <w:r>
        <w:t>Acknowledgments [‘CEC-Head 1’ style]</w:t>
      </w:r>
      <w:r>
        <w:tab/>
      </w:r>
      <w:r>
        <w:fldChar w:fldCharType="begin"/>
      </w:r>
      <w:r>
        <w:instrText xml:space="preserve"> PAGEREF _Toc94538649 \h </w:instrText>
      </w:r>
      <w:r>
        <w:fldChar w:fldCharType="separate"/>
      </w:r>
      <w:r w:rsidR="00090C65">
        <w:t>vi</w:t>
      </w:r>
      <w:r>
        <w:fldChar w:fldCharType="end"/>
      </w:r>
    </w:p>
    <w:p w14:paraId="27C48195" w14:textId="62AA596F" w:rsidR="0028695F" w:rsidRPr="003872E2" w:rsidRDefault="0028695F" w:rsidP="003872E2">
      <w:pPr>
        <w:pStyle w:val="TOC1"/>
        <w:rPr>
          <w:rFonts w:asciiTheme="minorHAnsi" w:eastAsiaTheme="minorEastAsia" w:hAnsiTheme="minorHAnsi"/>
          <w:b w:val="0"/>
          <w:sz w:val="24"/>
          <w:u w:val="none"/>
          <w:lang w:val="en-CA"/>
        </w:rPr>
      </w:pPr>
      <w:r>
        <w:t>1</w:t>
      </w:r>
      <w:r w:rsidRPr="003872E2">
        <w:rPr>
          <w:rFonts w:asciiTheme="minorHAnsi" w:eastAsiaTheme="minorEastAsia" w:hAnsiTheme="minorHAnsi"/>
          <w:b w:val="0"/>
          <w:sz w:val="24"/>
          <w:u w:val="none"/>
          <w:lang w:val="en-CA"/>
        </w:rPr>
        <w:tab/>
      </w:r>
      <w:r>
        <w:t>First-level Heading: ‘CEC-Head 1’ style</w:t>
      </w:r>
      <w:r>
        <w:tab/>
      </w:r>
      <w:r>
        <w:fldChar w:fldCharType="begin"/>
      </w:r>
      <w:r>
        <w:instrText xml:space="preserve"> PAGEREF _Toc94538650 \h </w:instrText>
      </w:r>
      <w:r>
        <w:fldChar w:fldCharType="separate"/>
      </w:r>
      <w:r w:rsidR="00090C65">
        <w:t>1</w:t>
      </w:r>
      <w:r>
        <w:fldChar w:fldCharType="end"/>
      </w:r>
    </w:p>
    <w:p w14:paraId="38ABF3E4" w14:textId="7CDBCDEB" w:rsidR="0028695F" w:rsidRPr="003872E2" w:rsidRDefault="0028695F">
      <w:pPr>
        <w:pStyle w:val="TOC2"/>
        <w:tabs>
          <w:tab w:val="left" w:pos="1366"/>
        </w:tabs>
        <w:rPr>
          <w:rFonts w:asciiTheme="minorHAnsi" w:eastAsiaTheme="minorEastAsia" w:hAnsiTheme="minorHAnsi"/>
          <w:sz w:val="24"/>
          <w:lang w:val="en-CA"/>
        </w:rPr>
      </w:pPr>
      <w:r>
        <w:t>1.1</w:t>
      </w:r>
      <w:r w:rsidRPr="003872E2">
        <w:rPr>
          <w:rFonts w:asciiTheme="minorHAnsi" w:eastAsiaTheme="minorEastAsia" w:hAnsiTheme="minorHAnsi"/>
          <w:sz w:val="24"/>
          <w:lang w:val="en-CA"/>
        </w:rPr>
        <w:tab/>
      </w:r>
      <w:r>
        <w:t xml:space="preserve">Second-level Heading: ‘CEC-Head 2’ </w:t>
      </w:r>
      <w:r w:rsidR="00A65642">
        <w:t>S</w:t>
      </w:r>
      <w:r>
        <w:t>tyle</w:t>
      </w:r>
      <w:r>
        <w:tab/>
      </w:r>
      <w:r>
        <w:fldChar w:fldCharType="begin"/>
      </w:r>
      <w:r>
        <w:instrText xml:space="preserve"> PAGEREF _Toc94538651 \h </w:instrText>
      </w:r>
      <w:r>
        <w:fldChar w:fldCharType="separate"/>
      </w:r>
      <w:r w:rsidR="00090C65">
        <w:t>1</w:t>
      </w:r>
      <w:r>
        <w:fldChar w:fldCharType="end"/>
      </w:r>
    </w:p>
    <w:p w14:paraId="37B84599" w14:textId="66927F94" w:rsidR="0028695F" w:rsidRPr="003872E2" w:rsidRDefault="0028695F">
      <w:pPr>
        <w:pStyle w:val="TOC2"/>
        <w:tabs>
          <w:tab w:val="left" w:pos="1366"/>
        </w:tabs>
        <w:rPr>
          <w:rFonts w:asciiTheme="minorHAnsi" w:eastAsiaTheme="minorEastAsia" w:hAnsiTheme="minorHAnsi"/>
          <w:sz w:val="24"/>
          <w:lang w:val="en-CA"/>
        </w:rPr>
      </w:pPr>
      <w:r>
        <w:t>1.2</w:t>
      </w:r>
      <w:r w:rsidRPr="003872E2">
        <w:rPr>
          <w:rFonts w:asciiTheme="minorHAnsi" w:eastAsiaTheme="minorEastAsia" w:hAnsiTheme="minorHAnsi"/>
          <w:sz w:val="24"/>
          <w:lang w:val="en-CA"/>
        </w:rPr>
        <w:tab/>
      </w:r>
      <w:r>
        <w:t xml:space="preserve">Second-level Heading: On </w:t>
      </w:r>
      <w:r w:rsidR="00A65642">
        <w:t>S</w:t>
      </w:r>
      <w:r>
        <w:t xml:space="preserve">ection </w:t>
      </w:r>
      <w:r w:rsidR="00A65642">
        <w:t>N</w:t>
      </w:r>
      <w:r>
        <w:t>umbers</w:t>
      </w:r>
      <w:r>
        <w:tab/>
      </w:r>
      <w:r>
        <w:fldChar w:fldCharType="begin"/>
      </w:r>
      <w:r>
        <w:instrText xml:space="preserve"> PAGEREF _Toc94538652 \h </w:instrText>
      </w:r>
      <w:r>
        <w:fldChar w:fldCharType="separate"/>
      </w:r>
      <w:r w:rsidR="00090C65">
        <w:t>2</w:t>
      </w:r>
      <w:r>
        <w:fldChar w:fldCharType="end"/>
      </w:r>
    </w:p>
    <w:p w14:paraId="3352DB45" w14:textId="1CF51F5E" w:rsidR="0028695F" w:rsidRPr="003872E2" w:rsidRDefault="0028695F">
      <w:pPr>
        <w:pStyle w:val="TOC2"/>
        <w:tabs>
          <w:tab w:val="left" w:pos="1366"/>
        </w:tabs>
        <w:rPr>
          <w:rFonts w:asciiTheme="minorHAnsi" w:eastAsiaTheme="minorEastAsia" w:hAnsiTheme="minorHAnsi"/>
          <w:sz w:val="24"/>
          <w:lang w:val="en-CA"/>
        </w:rPr>
      </w:pPr>
      <w:r>
        <w:t>1.3</w:t>
      </w:r>
      <w:r w:rsidRPr="003872E2">
        <w:rPr>
          <w:rFonts w:asciiTheme="minorHAnsi" w:eastAsiaTheme="minorEastAsia" w:hAnsiTheme="minorHAnsi"/>
          <w:sz w:val="24"/>
          <w:lang w:val="en-CA"/>
        </w:rPr>
        <w:tab/>
      </w:r>
      <w:r>
        <w:t xml:space="preserve">On </w:t>
      </w:r>
      <w:r w:rsidR="00A65642">
        <w:t>R</w:t>
      </w:r>
      <w:r>
        <w:t xml:space="preserve">eferences and </w:t>
      </w:r>
      <w:r w:rsidR="00A65642">
        <w:t>Q</w:t>
      </w:r>
      <w:r>
        <w:t>uotations</w:t>
      </w:r>
      <w:r>
        <w:tab/>
      </w:r>
      <w:r>
        <w:fldChar w:fldCharType="begin"/>
      </w:r>
      <w:r>
        <w:instrText xml:space="preserve"> PAGEREF _Toc94538653 \h </w:instrText>
      </w:r>
      <w:r>
        <w:fldChar w:fldCharType="separate"/>
      </w:r>
      <w:r w:rsidR="00090C65">
        <w:t>2</w:t>
      </w:r>
      <w:r>
        <w:fldChar w:fldCharType="end"/>
      </w:r>
    </w:p>
    <w:p w14:paraId="0CB2B3FF" w14:textId="47F08F8A" w:rsidR="0028695F" w:rsidRPr="003872E2" w:rsidRDefault="0028695F" w:rsidP="003872E2">
      <w:pPr>
        <w:pStyle w:val="TOC3"/>
        <w:tabs>
          <w:tab w:val="left" w:pos="1680"/>
        </w:tabs>
        <w:rPr>
          <w:rFonts w:asciiTheme="minorHAnsi" w:eastAsiaTheme="minorEastAsia" w:hAnsiTheme="minorHAnsi"/>
          <w:i w:val="0"/>
          <w:sz w:val="24"/>
          <w:lang w:val="en-CA"/>
        </w:rPr>
      </w:pPr>
      <w:r w:rsidRPr="00FA4DB1">
        <w:rPr>
          <w:lang w:val="en-US"/>
        </w:rPr>
        <w:t>1.3.1</w:t>
      </w:r>
      <w:r w:rsidRPr="003872E2">
        <w:rPr>
          <w:rFonts w:asciiTheme="minorHAnsi" w:eastAsiaTheme="minorEastAsia" w:hAnsiTheme="minorHAnsi"/>
          <w:i w:val="0"/>
          <w:sz w:val="24"/>
          <w:lang w:val="en-CA"/>
        </w:rPr>
        <w:tab/>
      </w:r>
      <w:r w:rsidRPr="00FA4DB1">
        <w:rPr>
          <w:lang w:val="en-US"/>
        </w:rPr>
        <w:t>Third-level Heading: ‘CEC-Head 3’ style / References</w:t>
      </w:r>
      <w:r w:rsidRPr="00FA4DB1">
        <w:rPr>
          <w:lang w:val="en-US"/>
        </w:rPr>
        <w:tab/>
      </w:r>
      <w:r>
        <w:fldChar w:fldCharType="begin"/>
      </w:r>
      <w:r w:rsidRPr="00FA4DB1">
        <w:rPr>
          <w:lang w:val="en-US"/>
        </w:rPr>
        <w:instrText xml:space="preserve"> PAGEREF _Toc94538654 \h </w:instrText>
      </w:r>
      <w:r>
        <w:fldChar w:fldCharType="separate"/>
      </w:r>
      <w:r w:rsidR="00090C65">
        <w:rPr>
          <w:lang w:val="en-US"/>
        </w:rPr>
        <w:t>2</w:t>
      </w:r>
      <w:r>
        <w:fldChar w:fldCharType="end"/>
      </w:r>
    </w:p>
    <w:p w14:paraId="3EAFED84" w14:textId="385BD9EF" w:rsidR="0028695F" w:rsidRPr="003872E2" w:rsidRDefault="0028695F" w:rsidP="003872E2">
      <w:pPr>
        <w:pStyle w:val="TOC3"/>
        <w:tabs>
          <w:tab w:val="left" w:pos="1680"/>
        </w:tabs>
        <w:rPr>
          <w:rFonts w:asciiTheme="minorHAnsi" w:eastAsiaTheme="minorEastAsia" w:hAnsiTheme="minorHAnsi"/>
          <w:i w:val="0"/>
          <w:sz w:val="24"/>
          <w:lang w:val="en-CA"/>
        </w:rPr>
      </w:pPr>
      <w:r w:rsidRPr="00FA4DB1">
        <w:rPr>
          <w:lang w:val="en-US"/>
        </w:rPr>
        <w:t>1.3.2</w:t>
      </w:r>
      <w:r w:rsidRPr="003872E2">
        <w:rPr>
          <w:rFonts w:asciiTheme="minorHAnsi" w:eastAsiaTheme="minorEastAsia" w:hAnsiTheme="minorHAnsi"/>
          <w:i w:val="0"/>
          <w:sz w:val="24"/>
          <w:lang w:val="en-CA"/>
        </w:rPr>
        <w:tab/>
      </w:r>
      <w:r w:rsidRPr="00FA4DB1">
        <w:rPr>
          <w:lang w:val="en-US"/>
        </w:rPr>
        <w:t>Third-level Heading: CEC-Head 3 / Quotations</w:t>
      </w:r>
      <w:r w:rsidRPr="00FA4DB1">
        <w:rPr>
          <w:lang w:val="en-US"/>
        </w:rPr>
        <w:tab/>
      </w:r>
      <w:r>
        <w:fldChar w:fldCharType="begin"/>
      </w:r>
      <w:r w:rsidRPr="00FA4DB1">
        <w:rPr>
          <w:lang w:val="en-US"/>
        </w:rPr>
        <w:instrText xml:space="preserve"> PAGEREF _Toc94538655 \h </w:instrText>
      </w:r>
      <w:r>
        <w:fldChar w:fldCharType="separate"/>
      </w:r>
      <w:r w:rsidR="00090C65">
        <w:rPr>
          <w:lang w:val="en-US"/>
        </w:rPr>
        <w:t>2</w:t>
      </w:r>
      <w:r>
        <w:fldChar w:fldCharType="end"/>
      </w:r>
    </w:p>
    <w:p w14:paraId="7E37BD69" w14:textId="2854919C" w:rsidR="0028695F" w:rsidRPr="003872E2" w:rsidRDefault="0028695F">
      <w:pPr>
        <w:pStyle w:val="TOC2"/>
        <w:tabs>
          <w:tab w:val="left" w:pos="1366"/>
        </w:tabs>
        <w:rPr>
          <w:rFonts w:asciiTheme="minorHAnsi" w:eastAsiaTheme="minorEastAsia" w:hAnsiTheme="minorHAnsi"/>
          <w:sz w:val="24"/>
          <w:lang w:val="en-CA"/>
        </w:rPr>
      </w:pPr>
      <w:r>
        <w:t>1.4</w:t>
      </w:r>
      <w:r w:rsidRPr="003872E2">
        <w:rPr>
          <w:rFonts w:asciiTheme="minorHAnsi" w:eastAsiaTheme="minorEastAsia" w:hAnsiTheme="minorHAnsi"/>
          <w:sz w:val="24"/>
          <w:lang w:val="en-CA"/>
        </w:rPr>
        <w:tab/>
      </w:r>
      <w:r w:rsidR="00A65642">
        <w:rPr>
          <w:rFonts w:asciiTheme="minorHAnsi" w:eastAsiaTheme="minorEastAsia" w:hAnsiTheme="minorHAnsi"/>
          <w:sz w:val="24"/>
          <w:lang w:val="en-CA"/>
        </w:rPr>
        <w:t xml:space="preserve">A </w:t>
      </w:r>
      <w:r>
        <w:t>Few Notes on Tables and Figures</w:t>
      </w:r>
      <w:r>
        <w:tab/>
      </w:r>
      <w:r>
        <w:fldChar w:fldCharType="begin"/>
      </w:r>
      <w:r>
        <w:instrText xml:space="preserve"> PAGEREF _Toc94538656 \h </w:instrText>
      </w:r>
      <w:r>
        <w:fldChar w:fldCharType="separate"/>
      </w:r>
      <w:r w:rsidR="00090C65">
        <w:t>3</w:t>
      </w:r>
      <w:r>
        <w:fldChar w:fldCharType="end"/>
      </w:r>
    </w:p>
    <w:p w14:paraId="3B6A6AE4" w14:textId="1BC952C5" w:rsidR="0028695F" w:rsidRPr="003872E2" w:rsidRDefault="00A65642">
      <w:pPr>
        <w:pStyle w:val="TOC2"/>
        <w:rPr>
          <w:rFonts w:asciiTheme="minorHAnsi" w:eastAsiaTheme="minorEastAsia" w:hAnsiTheme="minorHAnsi"/>
          <w:sz w:val="24"/>
          <w:lang w:val="en-CA"/>
        </w:rPr>
      </w:pPr>
      <w:r>
        <w:t>1.5</w:t>
      </w:r>
      <w:r>
        <w:tab/>
      </w:r>
      <w:r w:rsidR="0028695F">
        <w:t>Series and Lists</w:t>
      </w:r>
      <w:r w:rsidR="0028695F">
        <w:tab/>
      </w:r>
      <w:r w:rsidR="0028695F">
        <w:fldChar w:fldCharType="begin"/>
      </w:r>
      <w:r w:rsidR="0028695F">
        <w:instrText xml:space="preserve"> PAGEREF _Toc94538657 \h </w:instrText>
      </w:r>
      <w:r w:rsidR="0028695F">
        <w:fldChar w:fldCharType="separate"/>
      </w:r>
      <w:r w:rsidR="00090C65">
        <w:t>5</w:t>
      </w:r>
      <w:r w:rsidR="0028695F">
        <w:fldChar w:fldCharType="end"/>
      </w:r>
    </w:p>
    <w:p w14:paraId="7C938F81" w14:textId="61EBE6D5" w:rsidR="0028695F" w:rsidRPr="003872E2" w:rsidRDefault="0028695F">
      <w:pPr>
        <w:pStyle w:val="TOC1"/>
        <w:rPr>
          <w:rFonts w:asciiTheme="minorHAnsi" w:eastAsiaTheme="minorEastAsia" w:hAnsiTheme="minorHAnsi"/>
          <w:b w:val="0"/>
          <w:sz w:val="24"/>
          <w:u w:val="none"/>
          <w:lang w:val="en-CA"/>
        </w:rPr>
      </w:pPr>
      <w:r>
        <w:t>Appendix: Working with the CEC Document Template and Applying Its Styles</w:t>
      </w:r>
      <w:r>
        <w:tab/>
      </w:r>
      <w:r>
        <w:fldChar w:fldCharType="begin"/>
      </w:r>
      <w:r>
        <w:instrText xml:space="preserve"> PAGEREF _Toc94538658 \h </w:instrText>
      </w:r>
      <w:r>
        <w:fldChar w:fldCharType="separate"/>
      </w:r>
      <w:r w:rsidR="00090C65">
        <w:t>7</w:t>
      </w:r>
      <w:r>
        <w:fldChar w:fldCharType="end"/>
      </w:r>
    </w:p>
    <w:p w14:paraId="43F55088" w14:textId="49CC6144" w:rsidR="0028695F" w:rsidRPr="003872E2" w:rsidRDefault="0028695F">
      <w:pPr>
        <w:pStyle w:val="TOC1"/>
        <w:rPr>
          <w:rFonts w:asciiTheme="minorHAnsi" w:eastAsiaTheme="minorEastAsia" w:hAnsiTheme="minorHAnsi"/>
          <w:b w:val="0"/>
          <w:sz w:val="24"/>
          <w:u w:val="none"/>
          <w:lang w:val="en-CA"/>
        </w:rPr>
      </w:pPr>
      <w:r>
        <w:t>Bibliography</w:t>
      </w:r>
      <w:r>
        <w:tab/>
      </w:r>
      <w:r>
        <w:fldChar w:fldCharType="begin"/>
      </w:r>
      <w:r>
        <w:instrText xml:space="preserve"> PAGEREF _Toc94538659 \h </w:instrText>
      </w:r>
      <w:r>
        <w:fldChar w:fldCharType="separate"/>
      </w:r>
      <w:r w:rsidR="00090C65">
        <w:t>10</w:t>
      </w:r>
      <w:r>
        <w:fldChar w:fldCharType="end"/>
      </w:r>
    </w:p>
    <w:p w14:paraId="351F573C" w14:textId="77777777" w:rsidR="00165B9B" w:rsidRPr="00376336" w:rsidRDefault="00250A5E" w:rsidP="00C6235B">
      <w:pPr>
        <w:pStyle w:val="CECParagraph"/>
        <w:rPr>
          <w:i/>
          <w:sz w:val="24"/>
          <w:szCs w:val="28"/>
        </w:rPr>
      </w:pPr>
      <w:r w:rsidRPr="00376336">
        <w:rPr>
          <w:b/>
        </w:rPr>
        <w:fldChar w:fldCharType="end"/>
      </w:r>
    </w:p>
    <w:p w14:paraId="70F752D8" w14:textId="77777777" w:rsidR="00A53B4C" w:rsidRDefault="00DB116A" w:rsidP="0028695F">
      <w:pPr>
        <w:spacing w:before="480"/>
      </w:pPr>
      <w:r w:rsidRPr="00376336">
        <w:br w:type="page"/>
      </w:r>
    </w:p>
    <w:p w14:paraId="5B320C46" w14:textId="2408ECEE" w:rsidR="0028695F" w:rsidRPr="00A022E2" w:rsidRDefault="0028695F" w:rsidP="003872E2">
      <w:pPr>
        <w:pStyle w:val="CECNote"/>
      </w:pPr>
      <w:r w:rsidRPr="00C8770C">
        <w:lastRenderedPageBreak/>
        <w:t>[</w:t>
      </w:r>
      <w:r w:rsidRPr="003872E2">
        <w:t>Note</w:t>
      </w:r>
      <w:r w:rsidR="00C8770C" w:rsidRPr="00C8770C">
        <w:t>s</w:t>
      </w:r>
      <w:r w:rsidRPr="00C8770C">
        <w:t xml:space="preserve">: A Table of Contents should always be generated automatically by using Word’s </w:t>
      </w:r>
      <w:r w:rsidRPr="003872E2">
        <w:t xml:space="preserve">Insert Table of </w:t>
      </w:r>
      <w:r w:rsidRPr="00C8770C">
        <w:t xml:space="preserve">Contents feature (under the </w:t>
      </w:r>
      <w:r w:rsidRPr="003872E2">
        <w:t xml:space="preserve">References </w:t>
      </w:r>
      <w:r w:rsidRPr="00C8770C">
        <w:t xml:space="preserve">tab). Of course that </w:t>
      </w:r>
      <w:r w:rsidRPr="003872E2">
        <w:t xml:space="preserve">means applying appropriate </w:t>
      </w:r>
      <w:r w:rsidRPr="00C8770C">
        <w:t>heading styles</w:t>
      </w:r>
      <w:r w:rsidRPr="003872E2">
        <w:t xml:space="preserve"> to </w:t>
      </w:r>
      <w:r w:rsidRPr="00C8770C">
        <w:t>section</w:t>
      </w:r>
      <w:r w:rsidRPr="003872E2">
        <w:t xml:space="preserve"> titles. </w:t>
      </w:r>
      <w:r w:rsidRPr="00C8770C">
        <w:t>TOCs should not have more than three levels of headings. A TOC is to be created at the very end, once you have finished writing your draft and all elements have been included in the document. Right</w:t>
      </w:r>
      <w:r w:rsidRPr="003872E2">
        <w:t xml:space="preserve">-clicking on </w:t>
      </w:r>
      <w:r w:rsidRPr="00C8770C">
        <w:t>a TOC an</w:t>
      </w:r>
      <w:r w:rsidRPr="00A022E2">
        <w:t xml:space="preserve">d selecting </w:t>
      </w:r>
      <w:r w:rsidRPr="003872E2">
        <w:t>Update Field</w:t>
      </w:r>
      <w:r w:rsidRPr="00C8770C">
        <w:t xml:space="preserve"> allows you to update a TOC to reflect changes made inside the document (you can either update page numbers only or update the entire table).]</w:t>
      </w:r>
    </w:p>
    <w:p w14:paraId="6A52B35B" w14:textId="77777777" w:rsidR="00CF5B94" w:rsidRPr="00376336" w:rsidRDefault="00054C0C">
      <w:pPr>
        <w:pStyle w:val="CECIndexTableHead"/>
      </w:pPr>
      <w:r w:rsidRPr="00376336">
        <w:t xml:space="preserve">List of </w:t>
      </w:r>
      <w:r w:rsidR="004D63ED" w:rsidRPr="00376336">
        <w:t>T</w:t>
      </w:r>
      <w:r w:rsidRPr="00376336">
        <w:t>ables</w:t>
      </w:r>
    </w:p>
    <w:p w14:paraId="01B7AA1D" w14:textId="052E5B7A" w:rsidR="007843D1" w:rsidRPr="00376336" w:rsidRDefault="00250A5E" w:rsidP="00E72C7F">
      <w:pPr>
        <w:pStyle w:val="TableofFigures"/>
        <w:rPr>
          <w:noProof w:val="0"/>
        </w:rPr>
      </w:pPr>
      <w:r w:rsidRPr="00376336">
        <w:rPr>
          <w:noProof w:val="0"/>
        </w:rPr>
        <w:fldChar w:fldCharType="begin"/>
      </w:r>
      <w:r w:rsidR="003606BF" w:rsidRPr="00376336">
        <w:rPr>
          <w:noProof w:val="0"/>
        </w:rPr>
        <w:instrText xml:space="preserve"> TOC \c "Table" </w:instrText>
      </w:r>
      <w:r w:rsidRPr="00376336">
        <w:rPr>
          <w:noProof w:val="0"/>
        </w:rPr>
        <w:fldChar w:fldCharType="separate"/>
      </w:r>
      <w:r w:rsidR="003606BF" w:rsidRPr="00376336">
        <w:rPr>
          <w:noProof w:val="0"/>
        </w:rPr>
        <w:t xml:space="preserve">Table 1. </w:t>
      </w:r>
      <w:r w:rsidR="00A54B60" w:rsidRPr="00376336">
        <w:rPr>
          <w:noProof w:val="0"/>
        </w:rPr>
        <w:t>L</w:t>
      </w:r>
      <w:r w:rsidR="00B65AA6" w:rsidRPr="00376336">
        <w:rPr>
          <w:noProof w:val="0"/>
        </w:rPr>
        <w:t xml:space="preserve">ist of </w:t>
      </w:r>
      <w:r w:rsidR="00A73256" w:rsidRPr="00376336">
        <w:rPr>
          <w:noProof w:val="0"/>
        </w:rPr>
        <w:t xml:space="preserve">tables </w:t>
      </w:r>
      <w:r w:rsidR="00A54B60" w:rsidRPr="00376336">
        <w:rPr>
          <w:noProof w:val="0"/>
        </w:rPr>
        <w:t xml:space="preserve">automatically generated </w:t>
      </w:r>
      <w:r w:rsidR="00B65AA6" w:rsidRPr="00376336">
        <w:rPr>
          <w:noProof w:val="0"/>
        </w:rPr>
        <w:t xml:space="preserve">with the </w:t>
      </w:r>
      <w:r w:rsidR="00B65AA6" w:rsidRPr="00376336">
        <w:rPr>
          <w:b/>
          <w:noProof w:val="0"/>
        </w:rPr>
        <w:t>Table of Figures</w:t>
      </w:r>
      <w:r w:rsidR="00B65AA6" w:rsidRPr="00376336">
        <w:rPr>
          <w:noProof w:val="0"/>
        </w:rPr>
        <w:t xml:space="preserve"> tab; </w:t>
      </w:r>
      <w:r w:rsidR="00B65AA6" w:rsidRPr="00376336">
        <w:rPr>
          <w:b/>
          <w:noProof w:val="0"/>
        </w:rPr>
        <w:t>Table</w:t>
      </w:r>
      <w:r w:rsidR="00B65AA6" w:rsidRPr="00376336">
        <w:rPr>
          <w:noProof w:val="0"/>
        </w:rPr>
        <w:t xml:space="preserve"> caption label</w:t>
      </w:r>
      <w:r w:rsidR="003606BF" w:rsidRPr="00376336">
        <w:rPr>
          <w:noProof w:val="0"/>
        </w:rPr>
        <w:tab/>
      </w:r>
      <w:r w:rsidRPr="00376336">
        <w:rPr>
          <w:noProof w:val="0"/>
        </w:rPr>
        <w:fldChar w:fldCharType="begin"/>
      </w:r>
      <w:r w:rsidR="00444E74" w:rsidRPr="00376336">
        <w:rPr>
          <w:noProof w:val="0"/>
        </w:rPr>
        <w:instrText xml:space="preserve"> PAGEREF _Toc240864990 \h </w:instrText>
      </w:r>
      <w:r w:rsidRPr="00376336">
        <w:rPr>
          <w:noProof w:val="0"/>
        </w:rPr>
      </w:r>
      <w:r w:rsidRPr="00376336">
        <w:rPr>
          <w:noProof w:val="0"/>
        </w:rPr>
        <w:fldChar w:fldCharType="separate"/>
      </w:r>
      <w:r w:rsidR="00090C65">
        <w:t>3</w:t>
      </w:r>
      <w:r w:rsidRPr="00376336">
        <w:rPr>
          <w:noProof w:val="0"/>
        </w:rPr>
        <w:fldChar w:fldCharType="end"/>
      </w:r>
    </w:p>
    <w:p w14:paraId="7E05DE44" w14:textId="77777777" w:rsidR="007843D1" w:rsidRPr="00376336" w:rsidRDefault="003A1E89" w:rsidP="00E72C7F">
      <w:pPr>
        <w:pStyle w:val="TableofFigures"/>
        <w:rPr>
          <w:noProof w:val="0"/>
        </w:rPr>
      </w:pPr>
      <w:r w:rsidRPr="00376336">
        <w:rPr>
          <w:noProof w:val="0"/>
        </w:rPr>
        <w:t>Table 1. Automatically generated list of tables</w:t>
      </w:r>
      <w:r w:rsidRPr="00376336">
        <w:rPr>
          <w:noProof w:val="0"/>
        </w:rPr>
        <w:tab/>
        <w:t>4</w:t>
      </w:r>
    </w:p>
    <w:p w14:paraId="422CDEB3" w14:textId="77777777" w:rsidR="003606BF" w:rsidRPr="00376336" w:rsidRDefault="003A1E89" w:rsidP="00E72C7F">
      <w:pPr>
        <w:pStyle w:val="TableofFigures"/>
        <w:rPr>
          <w:rFonts w:eastAsiaTheme="minorEastAsia"/>
          <w:noProof w:val="0"/>
        </w:rPr>
      </w:pPr>
      <w:r w:rsidRPr="00376336">
        <w:rPr>
          <w:noProof w:val="0"/>
        </w:rPr>
        <w:t xml:space="preserve">Table 1. Automatically generated list of tables </w:t>
      </w:r>
      <w:r w:rsidRPr="00376336">
        <w:rPr>
          <w:noProof w:val="0"/>
        </w:rPr>
        <w:tab/>
        <w:t>5</w:t>
      </w:r>
    </w:p>
    <w:p w14:paraId="4E685D81" w14:textId="77777777" w:rsidR="0043761F" w:rsidRPr="00376336" w:rsidRDefault="00250A5E" w:rsidP="00C6235B">
      <w:pPr>
        <w:pStyle w:val="CECParagraph"/>
      </w:pPr>
      <w:r w:rsidRPr="00376336">
        <w:rPr>
          <w:sz w:val="24"/>
          <w:szCs w:val="24"/>
        </w:rPr>
        <w:fldChar w:fldCharType="end"/>
      </w:r>
    </w:p>
    <w:p w14:paraId="14D80DF5" w14:textId="77777777" w:rsidR="002F1B76" w:rsidRPr="00376336" w:rsidRDefault="002F1B76" w:rsidP="00C6235B">
      <w:pPr>
        <w:pStyle w:val="CECParagraph"/>
      </w:pPr>
    </w:p>
    <w:p w14:paraId="3F9C3FA7" w14:textId="77777777" w:rsidR="003B253A" w:rsidRPr="00376336" w:rsidRDefault="003B253A" w:rsidP="00C6235B">
      <w:pPr>
        <w:pStyle w:val="CECParagraph"/>
      </w:pPr>
    </w:p>
    <w:p w14:paraId="6842C6BA" w14:textId="77777777" w:rsidR="00CF5B94" w:rsidRPr="00376336" w:rsidRDefault="00054C0C" w:rsidP="00344A27">
      <w:pPr>
        <w:pStyle w:val="CECIndexTableHead"/>
      </w:pPr>
      <w:r w:rsidRPr="00376336">
        <w:t xml:space="preserve">List of </w:t>
      </w:r>
      <w:r w:rsidR="004D63ED" w:rsidRPr="00376336">
        <w:t>F</w:t>
      </w:r>
      <w:r w:rsidRPr="00376336">
        <w:t>igures</w:t>
      </w:r>
    </w:p>
    <w:p w14:paraId="64CEBE56" w14:textId="3F3A3AA9" w:rsidR="00054C0C" w:rsidRPr="00376336" w:rsidRDefault="00250A5E" w:rsidP="003A1E89">
      <w:pPr>
        <w:pStyle w:val="TableofFigures"/>
        <w:rPr>
          <w:noProof w:val="0"/>
        </w:rPr>
      </w:pPr>
      <w:r w:rsidRPr="00376336">
        <w:rPr>
          <w:noProof w:val="0"/>
        </w:rPr>
        <w:fldChar w:fldCharType="begin"/>
      </w:r>
      <w:r w:rsidR="00054C0C" w:rsidRPr="00376336">
        <w:rPr>
          <w:noProof w:val="0"/>
        </w:rPr>
        <w:instrText xml:space="preserve"> TOC \c "Figure" </w:instrText>
      </w:r>
      <w:r w:rsidRPr="00376336">
        <w:rPr>
          <w:noProof w:val="0"/>
        </w:rPr>
        <w:fldChar w:fldCharType="separate"/>
      </w:r>
      <w:r w:rsidR="00054C0C" w:rsidRPr="00376336">
        <w:rPr>
          <w:noProof w:val="0"/>
        </w:rPr>
        <w:t xml:space="preserve">Figure 1. Automatically generated list of figures </w:t>
      </w:r>
      <w:r w:rsidR="004D63ED" w:rsidRPr="00376336">
        <w:rPr>
          <w:noProof w:val="0"/>
        </w:rPr>
        <w:t>using</w:t>
      </w:r>
      <w:r w:rsidR="00054C0C" w:rsidRPr="00376336">
        <w:rPr>
          <w:noProof w:val="0"/>
        </w:rPr>
        <w:t xml:space="preserve"> the </w:t>
      </w:r>
      <w:r w:rsidR="00054C0C" w:rsidRPr="00376336">
        <w:rPr>
          <w:b/>
          <w:noProof w:val="0"/>
        </w:rPr>
        <w:t>Table of Figures</w:t>
      </w:r>
      <w:r w:rsidR="00054C0C" w:rsidRPr="00376336">
        <w:rPr>
          <w:noProof w:val="0"/>
        </w:rPr>
        <w:t xml:space="preserve"> tab; </w:t>
      </w:r>
      <w:r w:rsidR="00054C0C" w:rsidRPr="00376336">
        <w:rPr>
          <w:b/>
          <w:noProof w:val="0"/>
        </w:rPr>
        <w:t>Figure</w:t>
      </w:r>
      <w:r w:rsidR="00054C0C" w:rsidRPr="00376336">
        <w:rPr>
          <w:noProof w:val="0"/>
        </w:rPr>
        <w:t xml:space="preserve"> caption </w:t>
      </w:r>
      <w:r w:rsidRPr="00376336">
        <w:rPr>
          <w:noProof w:val="0"/>
        </w:rPr>
        <w:t>label</w:t>
      </w:r>
      <w:r w:rsidR="00054C0C" w:rsidRPr="00376336">
        <w:rPr>
          <w:noProof w:val="0"/>
        </w:rPr>
        <w:tab/>
      </w:r>
      <w:r w:rsidRPr="00376336">
        <w:rPr>
          <w:noProof w:val="0"/>
        </w:rPr>
        <w:fldChar w:fldCharType="begin"/>
      </w:r>
      <w:r w:rsidR="00444E74" w:rsidRPr="00376336">
        <w:rPr>
          <w:noProof w:val="0"/>
        </w:rPr>
        <w:instrText xml:space="preserve"> PAGEREF _Toc240864013 \h </w:instrText>
      </w:r>
      <w:r w:rsidRPr="00376336">
        <w:rPr>
          <w:noProof w:val="0"/>
        </w:rPr>
      </w:r>
      <w:r w:rsidRPr="00376336">
        <w:rPr>
          <w:noProof w:val="0"/>
        </w:rPr>
        <w:fldChar w:fldCharType="separate"/>
      </w:r>
      <w:r w:rsidR="00090C65">
        <w:t>4</w:t>
      </w:r>
      <w:r w:rsidRPr="00376336">
        <w:rPr>
          <w:noProof w:val="0"/>
        </w:rPr>
        <w:fldChar w:fldCharType="end"/>
      </w:r>
    </w:p>
    <w:p w14:paraId="6A68D13E" w14:textId="77777777" w:rsidR="007843D1" w:rsidRPr="00376336" w:rsidRDefault="003A1E89" w:rsidP="00E72C7F">
      <w:pPr>
        <w:pStyle w:val="TableofFigures"/>
        <w:rPr>
          <w:noProof w:val="0"/>
        </w:rPr>
      </w:pPr>
      <w:r w:rsidRPr="00376336">
        <w:rPr>
          <w:noProof w:val="0"/>
        </w:rPr>
        <w:t>Figure 2. Automatically generated list of figures</w:t>
      </w:r>
      <w:r w:rsidRPr="00376336">
        <w:rPr>
          <w:noProof w:val="0"/>
        </w:rPr>
        <w:tab/>
        <w:t>5</w:t>
      </w:r>
    </w:p>
    <w:p w14:paraId="523015DB" w14:textId="77777777" w:rsidR="007843D1" w:rsidRPr="00376336" w:rsidRDefault="003A1E89" w:rsidP="00E72C7F">
      <w:pPr>
        <w:pStyle w:val="TableofFigures"/>
        <w:rPr>
          <w:rFonts w:eastAsiaTheme="minorEastAsia"/>
          <w:noProof w:val="0"/>
        </w:rPr>
      </w:pPr>
      <w:r w:rsidRPr="00376336">
        <w:rPr>
          <w:noProof w:val="0"/>
        </w:rPr>
        <w:t>Figure 3. Automatically generated list of figures</w:t>
      </w:r>
      <w:r w:rsidRPr="00376336">
        <w:rPr>
          <w:noProof w:val="0"/>
        </w:rPr>
        <w:tab/>
        <w:t>6</w:t>
      </w:r>
    </w:p>
    <w:p w14:paraId="19C366B3" w14:textId="77777777" w:rsidR="00054C0C" w:rsidRPr="00376336" w:rsidRDefault="00250A5E" w:rsidP="00C6235B">
      <w:pPr>
        <w:pStyle w:val="CECParagraph"/>
      </w:pPr>
      <w:r w:rsidRPr="00376336">
        <w:rPr>
          <w:sz w:val="24"/>
          <w:szCs w:val="24"/>
        </w:rPr>
        <w:fldChar w:fldCharType="end"/>
      </w:r>
    </w:p>
    <w:p w14:paraId="7847A954" w14:textId="2262C8EB" w:rsidR="007843D1" w:rsidRPr="003872E2" w:rsidRDefault="000E5A19">
      <w:pPr>
        <w:pStyle w:val="Heading1"/>
        <w:rPr>
          <w:sz w:val="50"/>
        </w:rPr>
      </w:pPr>
      <w:r w:rsidRPr="003872E2">
        <w:rPr>
          <w:sz w:val="50"/>
        </w:rPr>
        <w:br w:type="page"/>
      </w:r>
      <w:bookmarkStart w:id="1" w:name="_Toc94538645"/>
      <w:bookmarkStart w:id="2" w:name="_Toc293744507"/>
      <w:r w:rsidRPr="003872E2">
        <w:rPr>
          <w:sz w:val="50"/>
        </w:rPr>
        <w:lastRenderedPageBreak/>
        <w:t>List of Abbreviations and Acronyms</w:t>
      </w:r>
      <w:bookmarkEnd w:id="1"/>
      <w:bookmarkEnd w:id="2"/>
    </w:p>
    <w:p w14:paraId="306160C4" w14:textId="77777777" w:rsidR="000E5A19" w:rsidRPr="00711294" w:rsidRDefault="000E5A19" w:rsidP="003872E2">
      <w:pPr>
        <w:pStyle w:val="CEClistofabbreviations"/>
      </w:pPr>
      <w:r w:rsidRPr="00711294">
        <w:t>CEC</w:t>
      </w:r>
      <w:r w:rsidRPr="00711294">
        <w:tab/>
        <w:t>Commission for Environmental Cooperation</w:t>
      </w:r>
    </w:p>
    <w:p w14:paraId="22CA0291" w14:textId="77777777" w:rsidR="000E5A19" w:rsidRPr="00327CB2" w:rsidRDefault="000E5A19" w:rsidP="003872E2">
      <w:pPr>
        <w:pStyle w:val="CEClistofabbreviations"/>
        <w:rPr>
          <w:lang w:val="es-MX"/>
        </w:rPr>
      </w:pPr>
      <w:r w:rsidRPr="00327CB2">
        <w:rPr>
          <w:lang w:val="es-MX"/>
        </w:rPr>
        <w:t>CO</w:t>
      </w:r>
      <w:r w:rsidRPr="00327CB2">
        <w:rPr>
          <w:vertAlign w:val="subscript"/>
          <w:lang w:val="es-MX"/>
        </w:rPr>
        <w:t>2</w:t>
      </w:r>
      <w:r w:rsidRPr="00327CB2">
        <w:rPr>
          <w:lang w:val="es-MX"/>
        </w:rPr>
        <w:tab/>
        <w:t>carbon dioxide</w:t>
      </w:r>
    </w:p>
    <w:p w14:paraId="3AD13377" w14:textId="77777777" w:rsidR="00753368" w:rsidRPr="00327CB2" w:rsidRDefault="00753368" w:rsidP="003872E2">
      <w:pPr>
        <w:pStyle w:val="CEClistofabbreviations"/>
        <w:rPr>
          <w:lang w:val="es-MX"/>
        </w:rPr>
      </w:pPr>
      <w:r w:rsidRPr="00327CB2">
        <w:rPr>
          <w:lang w:val="es-MX"/>
        </w:rPr>
        <w:t>HCH</w:t>
      </w:r>
      <w:r w:rsidRPr="00327CB2">
        <w:rPr>
          <w:lang w:val="es-MX"/>
        </w:rPr>
        <w:tab/>
        <w:t>hexachlorocyclohexane</w:t>
      </w:r>
    </w:p>
    <w:p w14:paraId="06B03E51" w14:textId="77777777" w:rsidR="00753368" w:rsidRPr="003872E2" w:rsidRDefault="00753368" w:rsidP="003872E2">
      <w:pPr>
        <w:pStyle w:val="CEClistofabbreviations"/>
        <w:rPr>
          <w:lang w:val="es-MX"/>
        </w:rPr>
      </w:pPr>
      <w:r w:rsidRPr="003872E2">
        <w:rPr>
          <w:lang w:val="es-MX"/>
        </w:rPr>
        <w:t>INECC</w:t>
      </w:r>
      <w:r w:rsidRPr="003872E2">
        <w:rPr>
          <w:lang w:val="es-MX"/>
        </w:rPr>
        <w:tab/>
      </w:r>
      <w:r w:rsidRPr="003872E2">
        <w:rPr>
          <w:i/>
          <w:iCs/>
          <w:lang w:val="es-MX"/>
        </w:rPr>
        <w:t>Instituto Nacional de Ecología y Cambio Climático</w:t>
      </w:r>
      <w:r w:rsidRPr="003872E2">
        <w:rPr>
          <w:lang w:val="es-MX"/>
        </w:rPr>
        <w:t xml:space="preserve"> (National Institute of Ecology and</w:t>
      </w:r>
      <w:r w:rsidR="00AD6FC0" w:rsidRPr="003872E2">
        <w:rPr>
          <w:lang w:val="es-MX"/>
        </w:rPr>
        <w:t> </w:t>
      </w:r>
      <w:r w:rsidRPr="003872E2">
        <w:rPr>
          <w:lang w:val="es-MX"/>
        </w:rPr>
        <w:t>Climate Change)</w:t>
      </w:r>
    </w:p>
    <w:p w14:paraId="325353FC" w14:textId="77777777" w:rsidR="00753368" w:rsidRPr="003872E2" w:rsidRDefault="00753368" w:rsidP="003872E2">
      <w:pPr>
        <w:pStyle w:val="CEClistofabbreviations"/>
        <w:rPr>
          <w:lang w:val="es-MX"/>
        </w:rPr>
      </w:pPr>
      <w:r w:rsidRPr="003872E2">
        <w:rPr>
          <w:lang w:val="es-MX"/>
        </w:rPr>
        <w:t>Inegi</w:t>
      </w:r>
      <w:r w:rsidRPr="003872E2">
        <w:rPr>
          <w:lang w:val="es-MX"/>
        </w:rPr>
        <w:tab/>
      </w:r>
      <w:r w:rsidRPr="003872E2">
        <w:rPr>
          <w:i/>
          <w:iCs/>
          <w:lang w:val="es-MX"/>
        </w:rPr>
        <w:t>Instituto Nacional de Estadística y Geografía</w:t>
      </w:r>
      <w:r w:rsidRPr="003872E2">
        <w:rPr>
          <w:lang w:val="es-MX"/>
        </w:rPr>
        <w:t xml:space="preserve"> (National Institute for Statistics and Geography)</w:t>
      </w:r>
    </w:p>
    <w:p w14:paraId="41C9CAFB" w14:textId="77777777" w:rsidR="000E5A19" w:rsidRPr="00937EC5" w:rsidRDefault="000E5A19" w:rsidP="003872E2">
      <w:pPr>
        <w:pStyle w:val="CEClistofabbreviations"/>
      </w:pPr>
      <w:r w:rsidRPr="00937EC5">
        <w:t>Semarnat</w:t>
      </w:r>
      <w:r w:rsidRPr="00937EC5">
        <w:tab/>
      </w:r>
      <w:r w:rsidRPr="00937EC5">
        <w:rPr>
          <w:i/>
          <w:iCs/>
        </w:rPr>
        <w:t>Secretaría de Medio Ambiente y Recursos Naturales</w:t>
      </w:r>
      <w:r w:rsidRPr="00937EC5">
        <w:t xml:space="preserve"> (</w:t>
      </w:r>
      <w:r w:rsidR="00753368" w:rsidRPr="00937EC5">
        <w:t>Ministry of the Environment and</w:t>
      </w:r>
      <w:r w:rsidR="00AD6FC0" w:rsidRPr="00937EC5">
        <w:t> </w:t>
      </w:r>
      <w:r w:rsidR="00753368" w:rsidRPr="00937EC5">
        <w:t>Natural Resources)</w:t>
      </w:r>
    </w:p>
    <w:p w14:paraId="757CD041" w14:textId="77777777" w:rsidR="00753368" w:rsidRPr="00937EC5" w:rsidRDefault="00753368">
      <w:pPr>
        <w:pStyle w:val="CECParagraph"/>
        <w:tabs>
          <w:tab w:val="clear" w:pos="1440"/>
          <w:tab w:val="left" w:pos="1418"/>
        </w:tabs>
        <w:ind w:left="1418" w:hanging="1418"/>
      </w:pPr>
    </w:p>
    <w:p w14:paraId="504E3BFB" w14:textId="77777777" w:rsidR="00BA0156" w:rsidRPr="00937EC5" w:rsidRDefault="00BA0156" w:rsidP="00C6235B">
      <w:pPr>
        <w:pStyle w:val="CECParagraph"/>
      </w:pPr>
    </w:p>
    <w:p w14:paraId="645FFB73" w14:textId="3F0C9B75" w:rsidR="008107D5" w:rsidRPr="003872E2" w:rsidRDefault="003B253A" w:rsidP="00E24819">
      <w:pPr>
        <w:pStyle w:val="Heading1"/>
        <w:rPr>
          <w:sz w:val="50"/>
        </w:rPr>
      </w:pPr>
      <w:r w:rsidRPr="009350F6">
        <w:rPr>
          <w:sz w:val="50"/>
        </w:rPr>
        <w:br w:type="page"/>
      </w:r>
      <w:bookmarkStart w:id="3" w:name="_Toc94538646"/>
      <w:bookmarkStart w:id="4" w:name="_Toc293744508"/>
      <w:r w:rsidR="008107D5" w:rsidRPr="003872E2">
        <w:rPr>
          <w:sz w:val="50"/>
        </w:rPr>
        <w:lastRenderedPageBreak/>
        <w:t>Abstract</w:t>
      </w:r>
      <w:bookmarkEnd w:id="3"/>
      <w:bookmarkEnd w:id="4"/>
    </w:p>
    <w:p w14:paraId="513E60DD" w14:textId="6248A0A2" w:rsidR="00D65050" w:rsidRPr="003872E2" w:rsidRDefault="00061C01" w:rsidP="00F8416B">
      <w:pPr>
        <w:pStyle w:val="CECParagraph"/>
      </w:pPr>
      <w:r w:rsidRPr="00AD47A1">
        <w:t>Prepare a</w:t>
      </w:r>
      <w:r w:rsidR="00C8770C">
        <w:t>n</w:t>
      </w:r>
      <w:r w:rsidR="00C8770C" w:rsidRPr="00C8770C">
        <w:t xml:space="preserve"> </w:t>
      </w:r>
      <w:r w:rsidR="00C8770C" w:rsidRPr="00AD47A1">
        <w:t>abstract</w:t>
      </w:r>
      <w:r w:rsidRPr="00AD47A1">
        <w:t xml:space="preserve"> </w:t>
      </w:r>
      <w:r w:rsidR="00C8770C">
        <w:t xml:space="preserve">of </w:t>
      </w:r>
      <w:r w:rsidRPr="00AD47A1">
        <w:t>200–250 word</w:t>
      </w:r>
      <w:r w:rsidR="00C8770C">
        <w:t>s,</w:t>
      </w:r>
      <w:r w:rsidRPr="00AD47A1">
        <w:t xml:space="preserve"> giving</w:t>
      </w:r>
      <w:r w:rsidR="00C22C95" w:rsidRPr="00AD47A1">
        <w:t xml:space="preserve"> a clear, non-techni</w:t>
      </w:r>
      <w:r w:rsidR="001A3E77" w:rsidRPr="00AD47A1">
        <w:t>cal description of the subject</w:t>
      </w:r>
      <w:r w:rsidR="00C8770C">
        <w:t>. H</w:t>
      </w:r>
      <w:r w:rsidR="00C22C95" w:rsidRPr="00AD47A1">
        <w:t xml:space="preserve">ighlight your approach to it (and its significance or originality) and the analysis. Do </w:t>
      </w:r>
      <w:r w:rsidR="00C22C95" w:rsidRPr="003872E2">
        <w:t>not</w:t>
      </w:r>
      <w:r w:rsidR="00C22C95" w:rsidRPr="00AD47A1">
        <w:t xml:space="preserve"> include mention of the </w:t>
      </w:r>
      <w:r w:rsidR="00C22C95" w:rsidRPr="00AD47A1">
        <w:rPr>
          <w:spacing w:val="-4"/>
        </w:rPr>
        <w:t xml:space="preserve">recommendations, if any. If numerous tables and figures are included in the report to aid comprehension, </w:t>
      </w:r>
      <w:r w:rsidR="00C22C95" w:rsidRPr="00AD47A1">
        <w:t>this can be important to point out.</w:t>
      </w:r>
      <w:r w:rsidRPr="00AD47A1">
        <w:t xml:space="preserve"> Inclusion of an abstract is a requirement for acceptance of the report by the Secretariat. For more information, see our </w:t>
      </w:r>
      <w:r w:rsidRPr="001A50B2">
        <w:rPr>
          <w:i/>
          <w:iCs/>
        </w:rPr>
        <w:t>Guidelines for CEC Documents and Information Products</w:t>
      </w:r>
      <w:r w:rsidR="00B7786A" w:rsidRPr="00AD47A1">
        <w:t xml:space="preserve">, available online at </w:t>
      </w:r>
      <w:hyperlink r:id="rId22" w:history="1">
        <w:r w:rsidR="00D429E8" w:rsidRPr="00FB6A6C">
          <w:rPr>
            <w:rStyle w:val="Hyperlink"/>
          </w:rPr>
          <w:t>http://www.cec.org/files/documents/consultants/guidelines-for-cec-documents.pdf</w:t>
        </w:r>
      </w:hyperlink>
      <w:r w:rsidR="00061F3D" w:rsidRPr="00AD47A1">
        <w:t>.</w:t>
      </w:r>
    </w:p>
    <w:p w14:paraId="45F503B5" w14:textId="61B49DB6" w:rsidR="00D01C71" w:rsidRPr="003872E2" w:rsidRDefault="00D01C71" w:rsidP="001829C2">
      <w:pPr>
        <w:pStyle w:val="Heading1"/>
        <w:rPr>
          <w:sz w:val="50"/>
        </w:rPr>
      </w:pPr>
      <w:bookmarkStart w:id="5" w:name="_Toc94538647"/>
      <w:bookmarkStart w:id="6" w:name="_Toc293744509"/>
      <w:r w:rsidRPr="003872E2">
        <w:rPr>
          <w:sz w:val="50"/>
        </w:rPr>
        <w:t>Executive Summary</w:t>
      </w:r>
      <w:bookmarkEnd w:id="5"/>
      <w:bookmarkEnd w:id="6"/>
    </w:p>
    <w:p w14:paraId="639C1F21" w14:textId="77777777" w:rsidR="006F1805" w:rsidRPr="00ED14B7" w:rsidRDefault="000B209A" w:rsidP="00C6235B">
      <w:pPr>
        <w:pStyle w:val="CECParagraph"/>
      </w:pPr>
      <w:r w:rsidRPr="00ED14B7">
        <w:t xml:space="preserve">An executive summary is a mandatory component of any CEC report. You will find indications on </w:t>
      </w:r>
      <w:r w:rsidR="00FD7D5C" w:rsidRPr="00ED14B7">
        <w:t xml:space="preserve">writing an effective executive summary in </w:t>
      </w:r>
      <w:r w:rsidRPr="00ED14B7">
        <w:t xml:space="preserve">our </w:t>
      </w:r>
      <w:r w:rsidRPr="003872E2">
        <w:t>Guidelines for CEC Documents and Information Products</w:t>
      </w:r>
      <w:r w:rsidR="00161BA7" w:rsidRPr="00ED14B7">
        <w:t>.</w:t>
      </w:r>
    </w:p>
    <w:p w14:paraId="77630FCC" w14:textId="77777777" w:rsidR="00A54CE9" w:rsidRPr="00376336" w:rsidRDefault="00DB116A" w:rsidP="00C6235B">
      <w:pPr>
        <w:pStyle w:val="CECParagraph"/>
      </w:pPr>
      <w:r w:rsidRPr="00376336">
        <w:t xml:space="preserve">As </w:t>
      </w:r>
      <w:r w:rsidR="00A54CE9" w:rsidRPr="00376336">
        <w:t>we will explain</w:t>
      </w:r>
      <w:r w:rsidRPr="00376336">
        <w:t xml:space="preserve">, </w:t>
      </w:r>
      <w:r w:rsidR="00B173C3" w:rsidRPr="00376336">
        <w:t>‘</w:t>
      </w:r>
      <w:r w:rsidR="005D3658">
        <w:t>CEC Paragraph</w:t>
      </w:r>
      <w:r w:rsidR="00F7474F" w:rsidRPr="00376336">
        <w:t>’</w:t>
      </w:r>
      <w:r w:rsidRPr="00376336">
        <w:t xml:space="preserve"> </w:t>
      </w:r>
      <w:r w:rsidR="00782EB9" w:rsidRPr="00376336">
        <w:t xml:space="preserve">style </w:t>
      </w:r>
      <w:r w:rsidRPr="00376336">
        <w:t xml:space="preserve">shall be used for all body text paragraphs. See more details </w:t>
      </w:r>
      <w:r w:rsidR="00A54CE9" w:rsidRPr="00376336">
        <w:t>on page</w:t>
      </w:r>
      <w:r w:rsidR="00F977DF" w:rsidRPr="00376336">
        <w:t> </w:t>
      </w:r>
      <w:r w:rsidR="00A54CE9" w:rsidRPr="00376336">
        <w:t>1</w:t>
      </w:r>
      <w:r w:rsidRPr="00376336">
        <w:t>.</w:t>
      </w:r>
    </w:p>
    <w:p w14:paraId="2E620B02" w14:textId="77777777" w:rsidR="00AF58E6" w:rsidRPr="00ED14B7" w:rsidRDefault="004255E2" w:rsidP="00AF58E6">
      <w:pPr>
        <w:pStyle w:val="CECParagraph"/>
        <w:rPr>
          <w:iCs/>
        </w:rPr>
      </w:pPr>
      <w:r w:rsidRPr="003872E2">
        <w:t>Note</w:t>
      </w:r>
      <w:r w:rsidRPr="00ED14B7">
        <w:rPr>
          <w:iCs/>
        </w:rPr>
        <w:t xml:space="preserve">: </w:t>
      </w:r>
      <w:r w:rsidR="00A54CE9" w:rsidRPr="00ED14B7">
        <w:rPr>
          <w:iCs/>
        </w:rPr>
        <w:t xml:space="preserve">Remember that </w:t>
      </w:r>
      <w:r w:rsidR="00834DB7" w:rsidRPr="00ED14B7">
        <w:rPr>
          <w:iCs/>
        </w:rPr>
        <w:t xml:space="preserve">lower-case </w:t>
      </w:r>
      <w:r w:rsidR="00911A6E" w:rsidRPr="00ED14B7">
        <w:rPr>
          <w:iCs/>
        </w:rPr>
        <w:t xml:space="preserve">roman </w:t>
      </w:r>
      <w:r w:rsidR="00834DB7" w:rsidRPr="00ED14B7">
        <w:rPr>
          <w:iCs/>
        </w:rPr>
        <w:t xml:space="preserve">numerals are used </w:t>
      </w:r>
      <w:r w:rsidR="00AF48D7" w:rsidRPr="00ED14B7">
        <w:rPr>
          <w:iCs/>
        </w:rPr>
        <w:t xml:space="preserve">for </w:t>
      </w:r>
      <w:r w:rsidR="00834DB7" w:rsidRPr="00ED14B7">
        <w:rPr>
          <w:iCs/>
        </w:rPr>
        <w:t xml:space="preserve">the pagination of </w:t>
      </w:r>
      <w:r w:rsidR="00AF48D7" w:rsidRPr="00ED14B7">
        <w:rPr>
          <w:iCs/>
        </w:rPr>
        <w:t xml:space="preserve">all front matter </w:t>
      </w:r>
      <w:r w:rsidR="00834DB7" w:rsidRPr="00ED14B7">
        <w:rPr>
          <w:iCs/>
        </w:rPr>
        <w:t xml:space="preserve">elements </w:t>
      </w:r>
      <w:r w:rsidR="00AF48D7" w:rsidRPr="00ED14B7">
        <w:rPr>
          <w:iCs/>
        </w:rPr>
        <w:t>(</w:t>
      </w:r>
      <w:r w:rsidR="00834DB7" w:rsidRPr="00ED14B7">
        <w:rPr>
          <w:iCs/>
        </w:rPr>
        <w:t xml:space="preserve">table of contents, lists of figures and tables, list of abbreviations and acronyms, abstract, executive summary, preface, and </w:t>
      </w:r>
      <w:r w:rsidR="001B38F9" w:rsidRPr="00ED14B7">
        <w:rPr>
          <w:iCs/>
        </w:rPr>
        <w:t>acknowledgements</w:t>
      </w:r>
      <w:r w:rsidR="00834DB7" w:rsidRPr="00ED14B7">
        <w:rPr>
          <w:iCs/>
        </w:rPr>
        <w:t>).</w:t>
      </w:r>
      <w:r w:rsidRPr="00ED14B7">
        <w:rPr>
          <w:iCs/>
        </w:rPr>
        <w:t xml:space="preserve"> Page 1 (with arabic numbers) will begin only </w:t>
      </w:r>
      <w:r w:rsidR="002B46A1" w:rsidRPr="00ED14B7">
        <w:rPr>
          <w:iCs/>
        </w:rPr>
        <w:t>with the introduction or chapter one of the report</w:t>
      </w:r>
      <w:r w:rsidRPr="00ED14B7">
        <w:rPr>
          <w:iCs/>
        </w:rPr>
        <w:t>.</w:t>
      </w:r>
    </w:p>
    <w:p w14:paraId="024D15FC" w14:textId="69133086" w:rsidR="009F1A89" w:rsidRPr="003872E2" w:rsidRDefault="00753368" w:rsidP="009F1A89">
      <w:pPr>
        <w:pStyle w:val="Heading1"/>
        <w:rPr>
          <w:sz w:val="50"/>
        </w:rPr>
      </w:pPr>
      <w:r w:rsidRPr="003872E2">
        <w:rPr>
          <w:sz w:val="50"/>
        </w:rPr>
        <w:br w:type="page"/>
      </w:r>
      <w:bookmarkStart w:id="7" w:name="_Toc94538648"/>
      <w:bookmarkStart w:id="8" w:name="_Toc293744510"/>
      <w:r w:rsidR="009F1A89" w:rsidRPr="003872E2">
        <w:rPr>
          <w:sz w:val="50"/>
        </w:rPr>
        <w:lastRenderedPageBreak/>
        <w:t>Preface</w:t>
      </w:r>
      <w:bookmarkEnd w:id="7"/>
      <w:bookmarkEnd w:id="8"/>
    </w:p>
    <w:p w14:paraId="6251183F" w14:textId="77777777" w:rsidR="009F1A89" w:rsidRPr="00376336" w:rsidRDefault="009F1A89" w:rsidP="0094057B">
      <w:pPr>
        <w:pStyle w:val="CECParagraph"/>
      </w:pPr>
      <w:r w:rsidRPr="00376336">
        <w:rPr>
          <w:color w:val="000000"/>
        </w:rPr>
        <w:t xml:space="preserve">This is </w:t>
      </w:r>
      <w:r w:rsidR="00CE1682" w:rsidRPr="00376336">
        <w:rPr>
          <w:color w:val="000000"/>
        </w:rPr>
        <w:t>one of the optional</w:t>
      </w:r>
      <w:r w:rsidRPr="00376336">
        <w:rPr>
          <w:color w:val="000000"/>
        </w:rPr>
        <w:t xml:space="preserve"> element</w:t>
      </w:r>
      <w:r w:rsidR="00CE1682" w:rsidRPr="00376336">
        <w:rPr>
          <w:color w:val="000000"/>
        </w:rPr>
        <w:t>s</w:t>
      </w:r>
      <w:r w:rsidRPr="00376336">
        <w:rPr>
          <w:color w:val="000000"/>
        </w:rPr>
        <w:t xml:space="preserve"> that may be part of the front matter of a CEC document. </w:t>
      </w:r>
      <w:r w:rsidR="0037604E" w:rsidRPr="00376336">
        <w:rPr>
          <w:color w:val="000000"/>
        </w:rPr>
        <w:t xml:space="preserve">Here is </w:t>
      </w:r>
      <w:r w:rsidR="0037604E" w:rsidRPr="004A4A45">
        <w:rPr>
          <w:color w:val="000000"/>
          <w:spacing w:val="-4"/>
        </w:rPr>
        <w:t>where you</w:t>
      </w:r>
      <w:r w:rsidR="005F4266" w:rsidRPr="004A4A45">
        <w:rPr>
          <w:color w:val="000000"/>
          <w:spacing w:val="-4"/>
        </w:rPr>
        <w:t xml:space="preserve"> explain why the work was</w:t>
      </w:r>
      <w:r w:rsidR="0037604E" w:rsidRPr="004A4A45">
        <w:rPr>
          <w:color w:val="000000"/>
          <w:spacing w:val="-4"/>
        </w:rPr>
        <w:t xml:space="preserve"> needed and </w:t>
      </w:r>
      <w:r w:rsidRPr="004A4A45">
        <w:rPr>
          <w:color w:val="000000"/>
          <w:spacing w:val="-4"/>
        </w:rPr>
        <w:t>undertaken. If there is not a separate acknowledgments</w:t>
      </w:r>
      <w:r w:rsidRPr="00376336">
        <w:rPr>
          <w:color w:val="000000"/>
        </w:rPr>
        <w:t xml:space="preserve"> section this is the place to thank those who have contributed to the report in some way.</w:t>
      </w:r>
      <w:r w:rsidR="0037604E" w:rsidRPr="00376336">
        <w:t xml:space="preserve"> Again, see </w:t>
      </w:r>
      <w:r w:rsidR="0037604E" w:rsidRPr="00376336">
        <w:rPr>
          <w:i/>
        </w:rPr>
        <w:t>Guidelines for CEC Documents and Information Products</w:t>
      </w:r>
      <w:r w:rsidR="0037604E" w:rsidRPr="00376336">
        <w:t xml:space="preserve"> for further information.</w:t>
      </w:r>
    </w:p>
    <w:p w14:paraId="3B8A2C43" w14:textId="2039639E" w:rsidR="007843D1" w:rsidRPr="003872E2" w:rsidRDefault="00753368">
      <w:pPr>
        <w:pStyle w:val="Heading1"/>
        <w:rPr>
          <w:sz w:val="50"/>
        </w:rPr>
      </w:pPr>
      <w:bookmarkStart w:id="9" w:name="_Toc94538649"/>
      <w:bookmarkStart w:id="10" w:name="_Toc293744511"/>
      <w:r w:rsidRPr="003872E2">
        <w:rPr>
          <w:sz w:val="50"/>
        </w:rPr>
        <w:t>Acknowledgments</w:t>
      </w:r>
      <w:bookmarkEnd w:id="9"/>
      <w:bookmarkEnd w:id="10"/>
    </w:p>
    <w:p w14:paraId="3ED0CC9F" w14:textId="77777777" w:rsidR="00753368" w:rsidRPr="00376336" w:rsidRDefault="00753368" w:rsidP="00C6235B">
      <w:pPr>
        <w:pStyle w:val="CECParagraph"/>
      </w:pPr>
      <w:r w:rsidRPr="00376336">
        <w:t>Insert this section if there are many people to thank for assistance or participation in the preparation of your document</w:t>
      </w:r>
      <w:r w:rsidR="0037604E" w:rsidRPr="00376336">
        <w:t xml:space="preserve"> and the list of names is long</w:t>
      </w:r>
      <w:r w:rsidRPr="00376336">
        <w:t>.</w:t>
      </w:r>
    </w:p>
    <w:p w14:paraId="6B46D822" w14:textId="77777777" w:rsidR="00E52CD3" w:rsidRPr="00376336" w:rsidRDefault="00E52CD3" w:rsidP="00C6235B">
      <w:pPr>
        <w:pStyle w:val="CECParagraph"/>
      </w:pPr>
    </w:p>
    <w:p w14:paraId="17DE9188" w14:textId="77777777" w:rsidR="00165B9B" w:rsidRPr="00376336" w:rsidRDefault="00165B9B" w:rsidP="00C6235B">
      <w:pPr>
        <w:pStyle w:val="CECParagraph"/>
        <w:sectPr w:rsidR="00165B9B" w:rsidRPr="00376336" w:rsidSect="00327CB2">
          <w:headerReference w:type="default" r:id="rId23"/>
          <w:footerReference w:type="default" r:id="rId24"/>
          <w:headerReference w:type="first" r:id="rId25"/>
          <w:footerReference w:type="first" r:id="rId26"/>
          <w:pgSz w:w="12240" w:h="15840" w:code="1"/>
          <w:pgMar w:top="2088" w:right="1440" w:bottom="1440" w:left="1440" w:header="720" w:footer="720" w:gutter="0"/>
          <w:pgNumType w:fmt="lowerRoman"/>
          <w:cols w:space="720"/>
          <w:noEndnote/>
          <w:docGrid w:linePitch="326"/>
        </w:sectPr>
      </w:pPr>
    </w:p>
    <w:p w14:paraId="5081C793" w14:textId="77777777" w:rsidR="00AD3B57" w:rsidRPr="00376336" w:rsidRDefault="00AD3B57" w:rsidP="00350DB8">
      <w:pPr>
        <w:pStyle w:val="Heading1"/>
      </w:pPr>
      <w:bookmarkStart w:id="11" w:name="_Toc94538650"/>
      <w:bookmarkStart w:id="12" w:name="_Toc293744512"/>
      <w:r w:rsidRPr="00376336">
        <w:lastRenderedPageBreak/>
        <w:t>1</w:t>
      </w:r>
      <w:r w:rsidRPr="00376336">
        <w:tab/>
        <w:t xml:space="preserve">First-level </w:t>
      </w:r>
      <w:r w:rsidR="004B3903" w:rsidRPr="00376336">
        <w:t>Heading</w:t>
      </w:r>
      <w:r w:rsidR="001175FC" w:rsidRPr="00376336">
        <w:t xml:space="preserve">: </w:t>
      </w:r>
      <w:r w:rsidR="004255E2" w:rsidRPr="00376336">
        <w:t>‘</w:t>
      </w:r>
      <w:r w:rsidR="001175FC" w:rsidRPr="00376336">
        <w:t>CEC-Head</w:t>
      </w:r>
      <w:r w:rsidRPr="00376336">
        <w:t xml:space="preserve"> 1</w:t>
      </w:r>
      <w:r w:rsidR="004255E2" w:rsidRPr="00376336">
        <w:t>’ style</w:t>
      </w:r>
      <w:bookmarkEnd w:id="11"/>
      <w:bookmarkEnd w:id="12"/>
    </w:p>
    <w:p w14:paraId="1DD242F2" w14:textId="77777777" w:rsidR="009B1FD5" w:rsidRPr="00376336" w:rsidRDefault="003160E8" w:rsidP="00C6235B">
      <w:pPr>
        <w:pStyle w:val="CECParagraph"/>
      </w:pPr>
      <w:r w:rsidRPr="00376336">
        <w:t xml:space="preserve">Please use the style </w:t>
      </w:r>
      <w:r w:rsidR="00747F52" w:rsidRPr="00376336">
        <w:t>‘</w:t>
      </w:r>
      <w:r w:rsidR="005D3658">
        <w:t>CEC Paragraph</w:t>
      </w:r>
      <w:r w:rsidR="00747F52" w:rsidRPr="00376336">
        <w:t>’</w:t>
      </w:r>
      <w:r w:rsidRPr="00376336">
        <w:t xml:space="preserve"> for all body text paragraphs. See more details below.</w:t>
      </w:r>
    </w:p>
    <w:p w14:paraId="265F1103" w14:textId="77777777" w:rsidR="0051077A" w:rsidRPr="00376336" w:rsidRDefault="009B1FD5" w:rsidP="0051077A">
      <w:pPr>
        <w:pStyle w:val="CECParagraph"/>
      </w:pPr>
      <w:r w:rsidRPr="00376336">
        <w:t>Remember that headings should not exceed three levels and may be numbered (1., 2., 2.1, 2.1.1, 2.2, 3, 3.1, 3.2…) or left unnumbered (more elegant, especially if the report is not really long).</w:t>
      </w:r>
      <w:r w:rsidR="00BC3807" w:rsidRPr="00376336">
        <w:t xml:space="preserve"> </w:t>
      </w:r>
      <w:r w:rsidR="004C66A8" w:rsidRPr="00376336">
        <w:t xml:space="preserve">Apply the corresponding </w:t>
      </w:r>
      <w:r w:rsidR="00E92EC5" w:rsidRPr="00376336">
        <w:t xml:space="preserve">CEC head style, depending on the level of the heading </w:t>
      </w:r>
      <w:r w:rsidR="004F34D7" w:rsidRPr="00376336">
        <w:t>to be inserted</w:t>
      </w:r>
      <w:r w:rsidR="00E92EC5" w:rsidRPr="00376336">
        <w:t xml:space="preserve">. </w:t>
      </w:r>
      <w:r w:rsidR="004826FA" w:rsidRPr="00376336">
        <w:t>Se</w:t>
      </w:r>
      <w:r w:rsidR="004C66A8" w:rsidRPr="00376336">
        <w:t>e more details under sect</w:t>
      </w:r>
      <w:r w:rsidR="005F4266">
        <w:t>i</w:t>
      </w:r>
      <w:r w:rsidR="004C66A8" w:rsidRPr="00376336">
        <w:t>on 1.2</w:t>
      </w:r>
      <w:r w:rsidR="00991D0D" w:rsidRPr="00376336">
        <w:t>.</w:t>
      </w:r>
    </w:p>
    <w:p w14:paraId="281C646D" w14:textId="77777777" w:rsidR="00165B9B" w:rsidRPr="00376336" w:rsidRDefault="00991D0D" w:rsidP="00C6235B">
      <w:pPr>
        <w:pStyle w:val="CECParagraph"/>
      </w:pPr>
      <w:r w:rsidRPr="00376336">
        <w:t>Document contents can be organized under sections or chapters</w:t>
      </w:r>
      <w:r w:rsidR="0097041E" w:rsidRPr="00376336">
        <w:t xml:space="preserve">, depending on the length. </w:t>
      </w:r>
      <w:r w:rsidR="00A52965" w:rsidRPr="00376336">
        <w:t xml:space="preserve">Note that if </w:t>
      </w:r>
      <w:r w:rsidR="009B1FD5" w:rsidRPr="00376336">
        <w:t>the very first section of the body text of your report is simply titled “Introduction</w:t>
      </w:r>
      <w:r w:rsidR="00264C29" w:rsidRPr="00376336">
        <w:t>,</w:t>
      </w:r>
      <w:r w:rsidR="009B1FD5" w:rsidRPr="00376336">
        <w:t xml:space="preserve">” then it shouldn’t carry a section or chapter number. </w:t>
      </w:r>
    </w:p>
    <w:p w14:paraId="6445763F" w14:textId="77777777" w:rsidR="00165B9B" w:rsidRPr="00376336" w:rsidRDefault="003160E8" w:rsidP="00BB026B">
      <w:pPr>
        <w:pStyle w:val="Heading2"/>
      </w:pPr>
      <w:bookmarkStart w:id="13" w:name="_Toc94538651"/>
      <w:bookmarkStart w:id="14" w:name="_Toc293744513"/>
      <w:r w:rsidRPr="00376336">
        <w:t>1.1</w:t>
      </w:r>
      <w:r w:rsidRPr="00376336">
        <w:tab/>
      </w:r>
      <w:r w:rsidR="00276124" w:rsidRPr="00376336">
        <w:t>S</w:t>
      </w:r>
      <w:r w:rsidRPr="00376336">
        <w:t>econd</w:t>
      </w:r>
      <w:r w:rsidR="00911A6E" w:rsidRPr="00376336">
        <w:t>-</w:t>
      </w:r>
      <w:r w:rsidRPr="00376336">
        <w:t xml:space="preserve">level </w:t>
      </w:r>
      <w:r w:rsidR="004B3903" w:rsidRPr="00BB026B">
        <w:t>Heading</w:t>
      </w:r>
      <w:r w:rsidR="006D162C" w:rsidRPr="00376336">
        <w:t xml:space="preserve">: </w:t>
      </w:r>
      <w:r w:rsidR="004255E2" w:rsidRPr="00376336">
        <w:t>‘</w:t>
      </w:r>
      <w:r w:rsidR="006D162C" w:rsidRPr="00376336">
        <w:t>CEC-Head</w:t>
      </w:r>
      <w:r w:rsidR="008805D9" w:rsidRPr="00376336">
        <w:t xml:space="preserve"> 2</w:t>
      </w:r>
      <w:r w:rsidR="004255E2" w:rsidRPr="00376336">
        <w:t>’ style</w:t>
      </w:r>
      <w:bookmarkEnd w:id="13"/>
      <w:bookmarkEnd w:id="14"/>
    </w:p>
    <w:p w14:paraId="57D6481F" w14:textId="77777777" w:rsidR="00165B9B" w:rsidRPr="00376336" w:rsidRDefault="004826FA" w:rsidP="00350DB8">
      <w:pPr>
        <w:pStyle w:val="CECParagraph"/>
      </w:pPr>
      <w:r w:rsidRPr="00376336">
        <w:t>M</w:t>
      </w:r>
      <w:r w:rsidR="00276124" w:rsidRPr="00376336">
        <w:t>ake sure you are using</w:t>
      </w:r>
      <w:r w:rsidR="003160E8" w:rsidRPr="00376336">
        <w:t xml:space="preserve"> the style </w:t>
      </w:r>
      <w:r w:rsidR="00B173C3" w:rsidRPr="00376336">
        <w:t>‘</w:t>
      </w:r>
      <w:r w:rsidR="005D3658">
        <w:t>CEC Paragraph</w:t>
      </w:r>
      <w:r w:rsidR="00F7474F" w:rsidRPr="00376336">
        <w:t>’</w:t>
      </w:r>
      <w:r w:rsidR="003160E8" w:rsidRPr="00376336">
        <w:t xml:space="preserve"> for all body text paragraphs. </w:t>
      </w:r>
      <w:r w:rsidR="00276124" w:rsidRPr="00376336">
        <w:t xml:space="preserve">Avoid using </w:t>
      </w:r>
      <w:r w:rsidR="00F7474F" w:rsidRPr="00376336">
        <w:t>‘</w:t>
      </w:r>
      <w:r w:rsidR="00276124" w:rsidRPr="00376336">
        <w:t>Normal</w:t>
      </w:r>
      <w:r w:rsidR="00F7474F" w:rsidRPr="00376336">
        <w:t>’</w:t>
      </w:r>
      <w:r w:rsidR="00276124" w:rsidRPr="00376336">
        <w:t xml:space="preserve"> style. </w:t>
      </w:r>
      <w:r w:rsidR="003160E8" w:rsidRPr="00376336">
        <w:t xml:space="preserve">Note that you should </w:t>
      </w:r>
      <w:r w:rsidR="00276124" w:rsidRPr="00376336">
        <w:t>never</w:t>
      </w:r>
      <w:r w:rsidR="003160E8" w:rsidRPr="00376336">
        <w:t xml:space="preserve"> use double returns between paragraphs because </w:t>
      </w:r>
      <w:r w:rsidR="00B173C3" w:rsidRPr="00376336">
        <w:t>‘</w:t>
      </w:r>
      <w:r w:rsidR="005D3658">
        <w:t>CEC Paragraph</w:t>
      </w:r>
      <w:r w:rsidR="00F7474F" w:rsidRPr="00376336">
        <w:t>’</w:t>
      </w:r>
      <w:r w:rsidR="003160E8" w:rsidRPr="00376336">
        <w:t xml:space="preserve"> style automatically spaces paragraphs </w:t>
      </w:r>
      <w:r w:rsidR="00276124" w:rsidRPr="00376336">
        <w:t>with a single</w:t>
      </w:r>
      <w:r w:rsidR="006C707F" w:rsidRPr="00376336">
        <w:t xml:space="preserve"> return.</w:t>
      </w:r>
    </w:p>
    <w:p w14:paraId="5299A30E" w14:textId="77777777" w:rsidR="00137154" w:rsidRPr="00376336" w:rsidRDefault="006C15D1" w:rsidP="00C6235B">
      <w:pPr>
        <w:pStyle w:val="CECParagraph"/>
      </w:pPr>
      <w:r w:rsidRPr="00376336">
        <w:t xml:space="preserve">All text styles </w:t>
      </w:r>
      <w:r w:rsidRPr="00376336">
        <w:rPr>
          <w:i/>
        </w:rPr>
        <w:t xml:space="preserve">must be </w:t>
      </w:r>
      <w:r w:rsidR="00B72A67" w:rsidRPr="00376336">
        <w:rPr>
          <w:i/>
        </w:rPr>
        <w:t>applied (or re-applied)</w:t>
      </w:r>
      <w:r w:rsidRPr="00376336">
        <w:t xml:space="preserve"> by using styles already resident in the template. </w:t>
      </w:r>
      <w:r w:rsidRPr="00376336">
        <w:rPr>
          <w:i/>
        </w:rPr>
        <w:t xml:space="preserve">Do not </w:t>
      </w:r>
      <w:r w:rsidR="00E21625" w:rsidRPr="00376336">
        <w:rPr>
          <w:i/>
        </w:rPr>
        <w:t xml:space="preserve">modify </w:t>
      </w:r>
      <w:r w:rsidRPr="00376336">
        <w:rPr>
          <w:i/>
        </w:rPr>
        <w:t>styles “on the fly”</w:t>
      </w:r>
      <w:r w:rsidRPr="00376336">
        <w:t xml:space="preserve"> (by keeping the style name and just changing the point size, say</w:t>
      </w:r>
      <w:r w:rsidR="007756F5" w:rsidRPr="00376336">
        <w:t>)</w:t>
      </w:r>
      <w:r w:rsidRPr="00376336">
        <w:t xml:space="preserve">. Doing so </w:t>
      </w:r>
      <w:r w:rsidR="00E21625" w:rsidRPr="00376336">
        <w:t xml:space="preserve">might </w:t>
      </w:r>
      <w:r w:rsidRPr="00376336">
        <w:t xml:space="preserve">overwrite the template style. If you </w:t>
      </w:r>
      <w:r w:rsidRPr="00376336">
        <w:rPr>
          <w:i/>
        </w:rPr>
        <w:t>should</w:t>
      </w:r>
      <w:r w:rsidRPr="00376336">
        <w:t xml:space="preserve"> accidentally </w:t>
      </w:r>
      <w:r w:rsidR="00E21625" w:rsidRPr="00376336">
        <w:t>modify the attributes of a paragraph</w:t>
      </w:r>
      <w:r w:rsidRPr="00376336">
        <w:t xml:space="preserve"> and </w:t>
      </w:r>
      <w:r w:rsidR="00E21625" w:rsidRPr="00376336">
        <w:t xml:space="preserve">then </w:t>
      </w:r>
      <w:r w:rsidRPr="00376336">
        <w:t xml:space="preserve">reapply the style, you </w:t>
      </w:r>
      <w:r w:rsidR="00DF3C15" w:rsidRPr="00376336">
        <w:t>may</w:t>
      </w:r>
      <w:r w:rsidRPr="00376336">
        <w:t xml:space="preserve"> get this pop-up box</w:t>
      </w:r>
      <w:r w:rsidR="00DF3C15" w:rsidRPr="00376336">
        <w:t xml:space="preserve"> (or an equivalent)</w:t>
      </w:r>
      <w:r w:rsidR="00DB1E4B" w:rsidRPr="00376336">
        <w:t xml:space="preserve">, and you should </w:t>
      </w:r>
      <w:r w:rsidR="00A50C78" w:rsidRPr="00376336">
        <w:rPr>
          <w:i/>
        </w:rPr>
        <w:t>always</w:t>
      </w:r>
      <w:r w:rsidR="00A50C78" w:rsidRPr="00376336">
        <w:t xml:space="preserve"> </w:t>
      </w:r>
      <w:r w:rsidR="00DB1E4B" w:rsidRPr="00376336">
        <w:t>select “</w:t>
      </w:r>
      <w:r w:rsidR="00DB1E4B" w:rsidRPr="00376336">
        <w:rPr>
          <w:b/>
        </w:rPr>
        <w:t>Reapply the formatting…</w:t>
      </w:r>
      <w:r w:rsidR="00DB1E4B" w:rsidRPr="00376336">
        <w:t>”</w:t>
      </w:r>
      <w:r w:rsidR="00A50C78" w:rsidRPr="00376336">
        <w:t xml:space="preserve"> </w:t>
      </w:r>
      <w:r w:rsidR="00A50C78" w:rsidRPr="00376336">
        <w:rPr>
          <w:i/>
        </w:rPr>
        <w:t>Do not update</w:t>
      </w:r>
      <w:r w:rsidR="00A50C78" w:rsidRPr="00376336">
        <w:t xml:space="preserve"> the style to reflect any change you may have—deliberately or inadvertently—introduced.</w:t>
      </w:r>
    </w:p>
    <w:p w14:paraId="0C629C32" w14:textId="77777777" w:rsidR="006C15D1" w:rsidRPr="00872F1B" w:rsidRDefault="00DF3020" w:rsidP="00872F1B">
      <w:pPr>
        <w:spacing w:after="120"/>
      </w:pPr>
      <w:r w:rsidRPr="00872F1B">
        <w:rPr>
          <w:noProof/>
          <w:lang w:val="en-CA" w:eastAsia="en-CA"/>
        </w:rPr>
        <w:drawing>
          <wp:inline distT="0" distB="0" distL="0" distR="0" wp14:anchorId="28444387" wp14:editId="5DDF66A3">
            <wp:extent cx="2308302" cy="137179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 change box.tiff"/>
                    <pic:cNvPicPr/>
                  </pic:nvPicPr>
                  <pic:blipFill>
                    <a:blip r:embed="rId27">
                      <a:extLst>
                        <a:ext uri="{28A0092B-C50C-407E-A947-70E740481C1C}">
                          <a14:useLocalDpi xmlns:a14="http://schemas.microsoft.com/office/drawing/2010/main" val="0"/>
                        </a:ext>
                      </a:extLst>
                    </a:blip>
                    <a:stretch>
                      <a:fillRect/>
                    </a:stretch>
                  </pic:blipFill>
                  <pic:spPr>
                    <a:xfrm>
                      <a:off x="0" y="0"/>
                      <a:ext cx="2332050" cy="1385905"/>
                    </a:xfrm>
                    <a:prstGeom prst="rect">
                      <a:avLst/>
                    </a:prstGeom>
                  </pic:spPr>
                </pic:pic>
              </a:graphicData>
            </a:graphic>
          </wp:inline>
        </w:drawing>
      </w:r>
    </w:p>
    <w:p w14:paraId="3E0EE43C" w14:textId="40214AA0" w:rsidR="006C707F" w:rsidRPr="00376336" w:rsidRDefault="003160E8" w:rsidP="005C259E">
      <w:pPr>
        <w:pStyle w:val="CECParagraph"/>
        <w:spacing w:after="240"/>
      </w:pPr>
      <w:r w:rsidRPr="00376336">
        <w:t xml:space="preserve">Another note about good, clean document </w:t>
      </w:r>
      <w:r w:rsidR="006C707F" w:rsidRPr="00376336">
        <w:t xml:space="preserve">formatting style </w:t>
      </w:r>
      <w:r w:rsidRPr="00376336">
        <w:t xml:space="preserve">is that you should never use two spaces between sentences. Using two spaces between sentences </w:t>
      </w:r>
      <w:r w:rsidR="00A65642">
        <w:t xml:space="preserve">interferes with the proportional spacing of word processors, </w:t>
      </w:r>
      <w:r w:rsidRPr="00376336">
        <w:t>messes up paragraph spacing</w:t>
      </w:r>
      <w:r w:rsidR="00A65642">
        <w:t>,</w:t>
      </w:r>
      <w:r w:rsidRPr="00376336">
        <w:t xml:space="preserve"> and puts a wrench into layout plans if the document is </w:t>
      </w:r>
      <w:r w:rsidR="006C707F" w:rsidRPr="00376336">
        <w:t>to be professionally formatted.</w:t>
      </w:r>
    </w:p>
    <w:p w14:paraId="5C56A2DE" w14:textId="77777777" w:rsidR="00165B9B" w:rsidRPr="00376336" w:rsidRDefault="006C707F" w:rsidP="00C6235B">
      <w:pPr>
        <w:pStyle w:val="CECParagraph"/>
      </w:pPr>
      <w:r w:rsidRPr="00376336">
        <w:t xml:space="preserve">In order to help you spot double spaces between words and sentences, as well as </w:t>
      </w:r>
      <w:r w:rsidR="004143D0" w:rsidRPr="00376336">
        <w:t xml:space="preserve">tab spaces and </w:t>
      </w:r>
      <w:r w:rsidRPr="00376336">
        <w:t xml:space="preserve">double returns between paragraphs, we recommend that you </w:t>
      </w:r>
      <w:r w:rsidR="0037636D" w:rsidRPr="00376336">
        <w:t>instruct Word to display these formatting marks (</w:t>
      </w:r>
      <w:r w:rsidR="00A6579F" w:rsidRPr="00376336">
        <w:rPr>
          <w:b/>
        </w:rPr>
        <w:t>File/</w:t>
      </w:r>
      <w:r w:rsidR="0037636D" w:rsidRPr="00376336">
        <w:rPr>
          <w:b/>
        </w:rPr>
        <w:t>Options/Display</w:t>
      </w:r>
      <w:r w:rsidR="001D5846" w:rsidRPr="00376336">
        <w:t>: “Show all formatting marks”</w:t>
      </w:r>
      <w:r w:rsidR="0037636D" w:rsidRPr="00376336">
        <w:t>)</w:t>
      </w:r>
      <w:r w:rsidRPr="00376336">
        <w:t>. That way you’ll see the space and paragraph characters right away as you type and review your document.</w:t>
      </w:r>
    </w:p>
    <w:p w14:paraId="02B30D06" w14:textId="24021637" w:rsidR="007843D1" w:rsidRPr="00376336" w:rsidRDefault="00AD3B57" w:rsidP="00D91FB2">
      <w:pPr>
        <w:pStyle w:val="Heading2"/>
      </w:pPr>
      <w:bookmarkStart w:id="15" w:name="_Toc94538652"/>
      <w:bookmarkStart w:id="16" w:name="_Toc293744514"/>
      <w:r w:rsidRPr="00376336">
        <w:lastRenderedPageBreak/>
        <w:t>1.2</w:t>
      </w:r>
      <w:r w:rsidRPr="00376336">
        <w:tab/>
      </w:r>
      <w:r w:rsidR="004B3903" w:rsidRPr="00376336">
        <w:t>Second-level Heading</w:t>
      </w:r>
      <w:r w:rsidR="00001A27" w:rsidRPr="00376336">
        <w:t xml:space="preserve">: On </w:t>
      </w:r>
      <w:r w:rsidR="00A65642" w:rsidRPr="00376336">
        <w:t>Section Numbers</w:t>
      </w:r>
      <w:bookmarkEnd w:id="15"/>
      <w:bookmarkEnd w:id="16"/>
    </w:p>
    <w:p w14:paraId="2A0741A6" w14:textId="77777777" w:rsidR="00ED3884" w:rsidRPr="00376336" w:rsidRDefault="00ED3884" w:rsidP="00C6235B">
      <w:pPr>
        <w:pStyle w:val="CECParagraph"/>
      </w:pPr>
      <w:r w:rsidRPr="00376336">
        <w:t xml:space="preserve">If you decide to number your sections and subsections </w:t>
      </w:r>
      <w:r w:rsidR="00B753B5" w:rsidRPr="00376336">
        <w:t>given</w:t>
      </w:r>
      <w:r w:rsidRPr="00376336">
        <w:t xml:space="preserve"> the extension and complexity of your report, do it manually, </w:t>
      </w:r>
      <w:r w:rsidR="00B753B5" w:rsidRPr="00376336">
        <w:t>inserting a tab space between number and text.</w:t>
      </w:r>
      <w:r w:rsidRPr="00376336">
        <w:t xml:space="preserve"> </w:t>
      </w:r>
      <w:r w:rsidR="004B3903" w:rsidRPr="00376336">
        <w:t>Note that using auto-numbering for section numbers is not recommended since Word often messes the job.</w:t>
      </w:r>
    </w:p>
    <w:p w14:paraId="736E460F" w14:textId="77777777" w:rsidR="006C707F" w:rsidRPr="00376336" w:rsidRDefault="009D2DE5" w:rsidP="00C6235B">
      <w:pPr>
        <w:pStyle w:val="CECParagraph"/>
      </w:pPr>
      <w:r w:rsidRPr="00376336">
        <w:t xml:space="preserve">As already mentioned, </w:t>
      </w:r>
      <w:r w:rsidR="000628F3" w:rsidRPr="00376336">
        <w:t xml:space="preserve">it is essential to use </w:t>
      </w:r>
      <w:r w:rsidR="006C707F" w:rsidRPr="00376336">
        <w:t xml:space="preserve">the style </w:t>
      </w:r>
      <w:r w:rsidR="00B173C3" w:rsidRPr="00376336">
        <w:t>‘</w:t>
      </w:r>
      <w:r w:rsidR="005D3658">
        <w:t>CEC Paragraph</w:t>
      </w:r>
      <w:r w:rsidR="00F7474F" w:rsidRPr="00376336">
        <w:t>’</w:t>
      </w:r>
      <w:r w:rsidR="006C707F" w:rsidRPr="00376336">
        <w:t xml:space="preserve"> for all body text paragraphs. </w:t>
      </w:r>
      <w:r w:rsidR="00A80A32" w:rsidRPr="00376336">
        <w:t>Do</w:t>
      </w:r>
      <w:r w:rsidR="00E3541A">
        <w:t> </w:t>
      </w:r>
      <w:r w:rsidR="00A80A32" w:rsidRPr="00376336">
        <w:t>not use</w:t>
      </w:r>
      <w:r w:rsidR="006C707F" w:rsidRPr="00376336">
        <w:t xml:space="preserve"> </w:t>
      </w:r>
      <w:r w:rsidR="00F7474F" w:rsidRPr="00376336">
        <w:t>‘</w:t>
      </w:r>
      <w:r w:rsidR="006C707F" w:rsidRPr="00376336">
        <w:t>Normal</w:t>
      </w:r>
      <w:r w:rsidR="00F7474F" w:rsidRPr="00376336">
        <w:t>’</w:t>
      </w:r>
      <w:r w:rsidR="006C707F" w:rsidRPr="00376336">
        <w:t xml:space="preserve"> style. </w:t>
      </w:r>
      <w:r w:rsidR="00A80A32" w:rsidRPr="00376336">
        <w:t>D</w:t>
      </w:r>
      <w:r w:rsidR="006C707F" w:rsidRPr="00376336">
        <w:t xml:space="preserve">ouble returns between paragraphs </w:t>
      </w:r>
      <w:r w:rsidR="00A80A32" w:rsidRPr="00376336">
        <w:t xml:space="preserve">are not necessary and must be deleted, </w:t>
      </w:r>
      <w:r w:rsidR="006C707F" w:rsidRPr="00376336">
        <w:t xml:space="preserve">because </w:t>
      </w:r>
      <w:r w:rsidR="00B173C3" w:rsidRPr="00376336">
        <w:t>‘</w:t>
      </w:r>
      <w:r w:rsidR="005D3658">
        <w:t>CEC Paragraph</w:t>
      </w:r>
      <w:r w:rsidR="00F7474F" w:rsidRPr="00376336">
        <w:t>’</w:t>
      </w:r>
      <w:r w:rsidR="006C707F" w:rsidRPr="00376336">
        <w:t xml:space="preserve"> style automatically spaces paragraphs with a single return. </w:t>
      </w:r>
    </w:p>
    <w:p w14:paraId="6882AC9A" w14:textId="77777777" w:rsidR="00455951" w:rsidRPr="00376336" w:rsidRDefault="00455951" w:rsidP="00C6235B">
      <w:pPr>
        <w:pStyle w:val="CECParagraph"/>
      </w:pPr>
      <w:r w:rsidRPr="00376336">
        <w:t xml:space="preserve">For footnotes, please use the </w:t>
      </w:r>
      <w:r w:rsidRPr="00376336">
        <w:rPr>
          <w:b/>
        </w:rPr>
        <w:t>Insert Footnote</w:t>
      </w:r>
      <w:r w:rsidR="005C259E" w:rsidRPr="00376336">
        <w:t xml:space="preserve"> feature under</w:t>
      </w:r>
      <w:r w:rsidRPr="00376336">
        <w:t xml:space="preserve"> the </w:t>
      </w:r>
      <w:r w:rsidRPr="00376336">
        <w:rPr>
          <w:b/>
        </w:rPr>
        <w:t>References</w:t>
      </w:r>
      <w:r w:rsidRPr="00376336">
        <w:t xml:space="preserve"> </w:t>
      </w:r>
      <w:r w:rsidR="005C259E" w:rsidRPr="00376336">
        <w:t>tab</w:t>
      </w:r>
      <w:r w:rsidRPr="00376336">
        <w:t>. This will properly format them and number them in series automatically.</w:t>
      </w:r>
      <w:r w:rsidRPr="00376336">
        <w:rPr>
          <w:rStyle w:val="FootnoteReference"/>
        </w:rPr>
        <w:footnoteReference w:id="2"/>
      </w:r>
      <w:r w:rsidRPr="00376336">
        <w:t xml:space="preserve"> </w:t>
      </w:r>
    </w:p>
    <w:p w14:paraId="78247339" w14:textId="039BF2ED" w:rsidR="00C8175B" w:rsidRPr="00376336" w:rsidRDefault="00C8175B" w:rsidP="00C8175B">
      <w:pPr>
        <w:pStyle w:val="Heading2"/>
      </w:pPr>
      <w:bookmarkStart w:id="17" w:name="_Toc94538653"/>
      <w:bookmarkStart w:id="18" w:name="_Toc293744515"/>
      <w:r w:rsidRPr="00376336">
        <w:t>1.3</w:t>
      </w:r>
      <w:r w:rsidRPr="00376336">
        <w:tab/>
        <w:t xml:space="preserve">On </w:t>
      </w:r>
      <w:r w:rsidR="00BD3CA6" w:rsidRPr="00376336">
        <w:t xml:space="preserve">References </w:t>
      </w:r>
      <w:r w:rsidRPr="00376336">
        <w:t xml:space="preserve">and </w:t>
      </w:r>
      <w:r w:rsidR="00BD3CA6" w:rsidRPr="00376336">
        <w:t>Quotations</w:t>
      </w:r>
      <w:bookmarkEnd w:id="17"/>
      <w:bookmarkEnd w:id="18"/>
    </w:p>
    <w:p w14:paraId="29654566" w14:textId="05329D18" w:rsidR="00AD3B57" w:rsidRPr="00376336" w:rsidRDefault="00AD3B57" w:rsidP="00350DB8">
      <w:pPr>
        <w:pStyle w:val="Heading3"/>
      </w:pPr>
      <w:bookmarkStart w:id="19" w:name="_Toc94538654"/>
      <w:bookmarkStart w:id="20" w:name="_Toc293744516"/>
      <w:r w:rsidRPr="00376336">
        <w:t>1.</w:t>
      </w:r>
      <w:r w:rsidR="00C8175B" w:rsidRPr="00376336">
        <w:t>3</w:t>
      </w:r>
      <w:r w:rsidRPr="00376336">
        <w:t>.1</w:t>
      </w:r>
      <w:r w:rsidRPr="00376336">
        <w:tab/>
      </w:r>
      <w:r w:rsidR="006D162C" w:rsidRPr="00376336">
        <w:t xml:space="preserve">Third-level </w:t>
      </w:r>
      <w:r w:rsidR="001A49D3">
        <w:t>H</w:t>
      </w:r>
      <w:r w:rsidR="004B3903" w:rsidRPr="00376336">
        <w:t>eading</w:t>
      </w:r>
      <w:r w:rsidR="006D162C" w:rsidRPr="00376336">
        <w:t xml:space="preserve">: </w:t>
      </w:r>
      <w:r w:rsidR="00C8175B" w:rsidRPr="00376336">
        <w:t>‘</w:t>
      </w:r>
      <w:r w:rsidR="006D162C" w:rsidRPr="00376336">
        <w:t>CEC-Head</w:t>
      </w:r>
      <w:r w:rsidRPr="00376336">
        <w:t xml:space="preserve"> 3</w:t>
      </w:r>
      <w:r w:rsidR="00C8175B" w:rsidRPr="00376336">
        <w:t>’ style</w:t>
      </w:r>
      <w:r w:rsidRPr="00376336">
        <w:t xml:space="preserve"> / References</w:t>
      </w:r>
      <w:bookmarkEnd w:id="19"/>
      <w:bookmarkEnd w:id="20"/>
      <w:r w:rsidRPr="00376336">
        <w:t xml:space="preserve"> </w:t>
      </w:r>
    </w:p>
    <w:p w14:paraId="2D241EEA" w14:textId="77777777" w:rsidR="00F848FB" w:rsidRPr="00376336" w:rsidRDefault="00F848FB" w:rsidP="00767095">
      <w:pPr>
        <w:pStyle w:val="CECParagraph"/>
      </w:pPr>
      <w:r w:rsidRPr="00376336">
        <w:t>References to documents listed in the bibliography are best handled through end-of-sentence references: (Whipsmith 1988, 34; Larisch 1987, 2: 150; Ohmstead 1990, 28). In this compound example, we give only authors’ last names and the date of publication, followed by a comma and then</w:t>
      </w:r>
      <w:r w:rsidR="00E3541A">
        <w:t> </w:t>
      </w:r>
      <w:r w:rsidRPr="00376336">
        <w:t xml:space="preserve">the page number (no “p.” or “pp.” necessary). However, you may note that for Larisch, the information came from volume 2, page 150. </w:t>
      </w:r>
      <w:r w:rsidR="0073557B" w:rsidRPr="00376336">
        <w:t xml:space="preserve">Refer to our </w:t>
      </w:r>
      <w:r w:rsidR="0073557B" w:rsidRPr="00376336">
        <w:rPr>
          <w:i/>
        </w:rPr>
        <w:t>Guidelines for CEC Documents and Information Products</w:t>
      </w:r>
      <w:r w:rsidR="0073557B" w:rsidRPr="00376336">
        <w:t>, “</w:t>
      </w:r>
      <w:r w:rsidR="0073557B" w:rsidRPr="00376336">
        <w:rPr>
          <w:bCs/>
          <w:color w:val="000000"/>
        </w:rPr>
        <w:t>Referencing within the Text” entry.</w:t>
      </w:r>
    </w:p>
    <w:p w14:paraId="5DC2CE13" w14:textId="77777777" w:rsidR="00F848FB" w:rsidRPr="00C56347" w:rsidRDefault="00F848FB" w:rsidP="00C6235B">
      <w:pPr>
        <w:pStyle w:val="CECParagraph"/>
      </w:pPr>
      <w:r w:rsidRPr="00C56347">
        <w:rPr>
          <w:spacing w:val="-6"/>
        </w:rPr>
        <w:t xml:space="preserve">It is essential that, in English documents, punctuation marks at the end of sentences follow the parenthetical </w:t>
      </w:r>
      <w:r w:rsidRPr="00C56347">
        <w:t>note: “Especially high concentrations of PCBs were reported at the site (Zipursky et al. 1993, 45).”</w:t>
      </w:r>
    </w:p>
    <w:p w14:paraId="15688B4B" w14:textId="77777777" w:rsidR="00F848FB" w:rsidRPr="00376336" w:rsidRDefault="00F848FB" w:rsidP="00C6235B">
      <w:pPr>
        <w:pStyle w:val="CECParagraph"/>
      </w:pPr>
      <w:r w:rsidRPr="00376336">
        <w:t xml:space="preserve">We recommend this reference system to minimize footnotes containing short citations. Save the use of footnotes for longer explicatory or elaborative passages. </w:t>
      </w:r>
      <w:r w:rsidR="00E66740" w:rsidRPr="00376336">
        <w:t xml:space="preserve">However, </w:t>
      </w:r>
      <w:r w:rsidR="00E66740" w:rsidRPr="00376336">
        <w:rPr>
          <w:color w:val="000000"/>
        </w:rPr>
        <w:t>very short documents with no bibliography can have footnotes that present the complete sources on their first occurrence.</w:t>
      </w:r>
    </w:p>
    <w:p w14:paraId="66B46E4C" w14:textId="6EC089EC" w:rsidR="009C14F1" w:rsidRPr="00376336" w:rsidRDefault="009C14F1" w:rsidP="009C14F1">
      <w:pPr>
        <w:pStyle w:val="Heading3"/>
      </w:pPr>
      <w:bookmarkStart w:id="21" w:name="_Toc94538655"/>
      <w:bookmarkStart w:id="22" w:name="_Toc293744517"/>
      <w:r w:rsidRPr="00376336">
        <w:t>1.3.2</w:t>
      </w:r>
      <w:r w:rsidRPr="00376336">
        <w:tab/>
        <w:t xml:space="preserve">Third-level </w:t>
      </w:r>
      <w:r w:rsidR="001A49D3">
        <w:t>H</w:t>
      </w:r>
      <w:r w:rsidRPr="00376336">
        <w:t>eading: CEC-Head 3 / Quotations</w:t>
      </w:r>
      <w:bookmarkEnd w:id="21"/>
      <w:bookmarkEnd w:id="22"/>
    </w:p>
    <w:p w14:paraId="32F84056" w14:textId="77777777" w:rsidR="009C14F1" w:rsidRPr="00376336" w:rsidRDefault="009C14F1" w:rsidP="003872E2">
      <w:pPr>
        <w:pStyle w:val="CECParagraph"/>
        <w:spacing w:after="120"/>
      </w:pPr>
      <w:r w:rsidRPr="00376336">
        <w:t>The CEC does not accept plagiarism:</w:t>
      </w:r>
    </w:p>
    <w:p w14:paraId="78C8FE34" w14:textId="77777777" w:rsidR="009C14F1" w:rsidRPr="00376336" w:rsidRDefault="004B1345" w:rsidP="0094057B">
      <w:pPr>
        <w:pStyle w:val="CECquote"/>
      </w:pPr>
      <w:r w:rsidRPr="00376336">
        <w:t>[G]</w:t>
      </w:r>
      <w:r w:rsidR="0051304C" w:rsidRPr="00376336">
        <w:t>ood scholarly methodology in preparing the text</w:t>
      </w:r>
      <w:r w:rsidRPr="00376336">
        <w:t xml:space="preserve"> […] </w:t>
      </w:r>
      <w:r w:rsidR="0051304C" w:rsidRPr="00376336">
        <w:t xml:space="preserve">includes systematic referencing (in footnotes or end-of-sentence references) for any material, secondary sources, data, quotations, etc., that do not originate strictly with the author him/herself. Failure to do so </w:t>
      </w:r>
      <w:r w:rsidR="0051304C" w:rsidRPr="00376336">
        <w:lastRenderedPageBreak/>
        <w:t xml:space="preserve">and to indicate with quotation marks or indentation (for longer passages) constitutes </w:t>
      </w:r>
      <w:r w:rsidR="0051304C" w:rsidRPr="00376336">
        <w:rPr>
          <w:b/>
        </w:rPr>
        <w:t>plagiarism</w:t>
      </w:r>
      <w:r w:rsidR="0051304C" w:rsidRPr="00376336">
        <w:t>, which is tantamount to theft of intellectual property</w:t>
      </w:r>
      <w:r w:rsidRPr="00376336">
        <w:t xml:space="preserve"> […]</w:t>
      </w:r>
      <w:r w:rsidR="00CB0662" w:rsidRPr="00376336">
        <w:rPr>
          <w:rStyle w:val="FootnoteReference"/>
        </w:rPr>
        <w:footnoteReference w:id="3"/>
      </w:r>
    </w:p>
    <w:p w14:paraId="51CCFE5C" w14:textId="77777777" w:rsidR="009C14F1" w:rsidRPr="00376336" w:rsidRDefault="00CB0662" w:rsidP="009C14F1">
      <w:pPr>
        <w:pStyle w:val="CECParagraph"/>
      </w:pPr>
      <w:r w:rsidRPr="00376336">
        <w:t>D</w:t>
      </w:r>
      <w:r w:rsidR="009C14F1" w:rsidRPr="00376336">
        <w:t>epending on the length of the passage</w:t>
      </w:r>
      <w:r w:rsidRPr="00376336">
        <w:t>, quoted material is presented either indented or set within quotation marks</w:t>
      </w:r>
      <w:r w:rsidR="009C14F1" w:rsidRPr="00376336">
        <w:t xml:space="preserve">. </w:t>
      </w:r>
      <w:r w:rsidR="00885AD6" w:rsidRPr="00376336">
        <w:t>If the quotation is more than three lines long, it should be set apart from the body text, single spaced, and indented about 1 cm or ½ inch.</w:t>
      </w:r>
      <w:r w:rsidRPr="00376336">
        <w:t xml:space="preserve"> Apply ‘CEC quote’ style for this type of quotes.</w:t>
      </w:r>
    </w:p>
    <w:p w14:paraId="4046F7CC" w14:textId="77777777" w:rsidR="007843D1" w:rsidRPr="00376336" w:rsidRDefault="004D79C7" w:rsidP="0094057B">
      <w:pPr>
        <w:pStyle w:val="Heading2"/>
      </w:pPr>
      <w:bookmarkStart w:id="23" w:name="_Toc94538656"/>
      <w:bookmarkStart w:id="24" w:name="_Toc293744518"/>
      <w:r w:rsidRPr="00376336">
        <w:t>1.</w:t>
      </w:r>
      <w:r w:rsidR="001E01F8" w:rsidRPr="00376336">
        <w:t>4</w:t>
      </w:r>
      <w:r w:rsidRPr="00376336">
        <w:tab/>
      </w:r>
      <w:r w:rsidR="003E4126">
        <w:t xml:space="preserve">A </w:t>
      </w:r>
      <w:r w:rsidR="007D66AC" w:rsidRPr="00376336">
        <w:t>F</w:t>
      </w:r>
      <w:r w:rsidR="00F848FB" w:rsidRPr="00376336">
        <w:t xml:space="preserve">ew </w:t>
      </w:r>
      <w:r w:rsidR="00675034" w:rsidRPr="00376336">
        <w:t xml:space="preserve">Notes </w:t>
      </w:r>
      <w:r w:rsidR="00F848FB" w:rsidRPr="00376336">
        <w:t xml:space="preserve">on </w:t>
      </w:r>
      <w:r w:rsidR="00675034" w:rsidRPr="00376336">
        <w:t xml:space="preserve">Tables </w:t>
      </w:r>
      <w:r w:rsidR="00F848FB" w:rsidRPr="00376336">
        <w:t xml:space="preserve">and </w:t>
      </w:r>
      <w:r w:rsidR="00675034" w:rsidRPr="00376336">
        <w:t>Figures</w:t>
      </w:r>
      <w:bookmarkEnd w:id="23"/>
      <w:bookmarkEnd w:id="24"/>
    </w:p>
    <w:p w14:paraId="7D9D27EB" w14:textId="77777777" w:rsidR="00171464" w:rsidRPr="00376336" w:rsidRDefault="00F848FB" w:rsidP="00C6235B">
      <w:pPr>
        <w:pStyle w:val="CECParagraph"/>
      </w:pPr>
      <w:r w:rsidRPr="00376336">
        <w:t xml:space="preserve">Other formatting issues are tables and figures. Tables should be constructed using Word’s </w:t>
      </w:r>
      <w:r w:rsidRPr="00376336">
        <w:rPr>
          <w:b/>
        </w:rPr>
        <w:t>Insert Table</w:t>
      </w:r>
      <w:r w:rsidRPr="00376336">
        <w:t xml:space="preserve"> </w:t>
      </w:r>
      <w:r w:rsidR="00677DAE" w:rsidRPr="00376336">
        <w:t>feature</w:t>
      </w:r>
      <w:r w:rsidRPr="00376336">
        <w:t xml:space="preserve"> </w:t>
      </w:r>
      <w:r w:rsidR="00AB59A4" w:rsidRPr="00376336">
        <w:t xml:space="preserve">(under the </w:t>
      </w:r>
      <w:r w:rsidR="00AB59A4" w:rsidRPr="00376336">
        <w:rPr>
          <w:b/>
        </w:rPr>
        <w:t>Insert</w:t>
      </w:r>
      <w:r w:rsidR="00AB59A4" w:rsidRPr="00376336">
        <w:t xml:space="preserve"> tab) </w:t>
      </w:r>
      <w:r w:rsidRPr="00376336">
        <w:t>with styles as shown below. Don’t forget to include the title</w:t>
      </w:r>
      <w:r w:rsidR="00D3029B" w:rsidRPr="00376336">
        <w:t>s</w:t>
      </w:r>
      <w:r w:rsidRPr="00376336">
        <w:t xml:space="preserve"> before, not following, </w:t>
      </w:r>
      <w:r w:rsidR="00D3029B" w:rsidRPr="00376336">
        <w:t xml:space="preserve">your </w:t>
      </w:r>
      <w:r w:rsidRPr="00376336">
        <w:t>table</w:t>
      </w:r>
      <w:r w:rsidR="00D3029B" w:rsidRPr="00376336">
        <w:t>s</w:t>
      </w:r>
      <w:r w:rsidRPr="00376336">
        <w:t xml:space="preserve"> or figure</w:t>
      </w:r>
      <w:r w:rsidR="00D3029B" w:rsidRPr="00376336">
        <w:t>s</w:t>
      </w:r>
      <w:r w:rsidR="00171464" w:rsidRPr="00376336">
        <w:t>.</w:t>
      </w:r>
    </w:p>
    <w:p w14:paraId="11116845" w14:textId="77777777" w:rsidR="00F848FB" w:rsidRPr="00B65FE8" w:rsidRDefault="003E08D2" w:rsidP="00B65FE8">
      <w:pPr>
        <w:pStyle w:val="CECParagraph"/>
      </w:pPr>
      <w:r w:rsidRPr="00B65FE8">
        <w:t xml:space="preserve">Before typing the </w:t>
      </w:r>
      <w:r w:rsidR="00171464" w:rsidRPr="00B65FE8">
        <w:t xml:space="preserve">title, insert a caption </w:t>
      </w:r>
      <w:r w:rsidR="00EE6713" w:rsidRPr="00B65FE8">
        <w:t>so that Word can automatically generate a table of figures. Use</w:t>
      </w:r>
      <w:r w:rsidR="0089132A" w:rsidRPr="00B65FE8">
        <w:t> </w:t>
      </w:r>
      <w:r w:rsidR="00EE6713" w:rsidRPr="00B65FE8">
        <w:t xml:space="preserve">the </w:t>
      </w:r>
      <w:r w:rsidR="00EE6713" w:rsidRPr="00B65FE8">
        <w:rPr>
          <w:b/>
          <w:bCs/>
        </w:rPr>
        <w:t xml:space="preserve">Insert </w:t>
      </w:r>
      <w:r w:rsidR="00472DB1" w:rsidRPr="00B65FE8">
        <w:rPr>
          <w:b/>
          <w:bCs/>
        </w:rPr>
        <w:t>C</w:t>
      </w:r>
      <w:r w:rsidR="00EE6713" w:rsidRPr="00B65FE8">
        <w:rPr>
          <w:b/>
          <w:bCs/>
        </w:rPr>
        <w:t>aption</w:t>
      </w:r>
      <w:r w:rsidR="00EE6713" w:rsidRPr="00B65FE8">
        <w:t xml:space="preserve"> </w:t>
      </w:r>
      <w:r w:rsidR="00677DAE" w:rsidRPr="00B65FE8">
        <w:t>feature</w:t>
      </w:r>
      <w:r w:rsidR="00EE6713" w:rsidRPr="00B65FE8">
        <w:t xml:space="preserve"> under </w:t>
      </w:r>
      <w:r w:rsidR="00E72FA0" w:rsidRPr="00B65FE8">
        <w:t xml:space="preserve">the </w:t>
      </w:r>
      <w:r w:rsidR="00EE6713" w:rsidRPr="00B65FE8">
        <w:rPr>
          <w:b/>
          <w:bCs/>
        </w:rPr>
        <w:t>References</w:t>
      </w:r>
      <w:r w:rsidR="00E72FA0" w:rsidRPr="00B65FE8">
        <w:t xml:space="preserve"> tab</w:t>
      </w:r>
      <w:r w:rsidR="00EE6713" w:rsidRPr="00B65FE8">
        <w:t xml:space="preserve"> </w:t>
      </w:r>
      <w:r w:rsidR="00171464" w:rsidRPr="00B65FE8">
        <w:t xml:space="preserve">and choose the appropriate label: “Table” or </w:t>
      </w:r>
      <w:r w:rsidR="00171464" w:rsidRPr="003872E2">
        <w:t>“Figure”. Word will automatically assign the corresponding number</w:t>
      </w:r>
      <w:r w:rsidR="00ED415C" w:rsidRPr="003872E2">
        <w:t xml:space="preserve"> and </w:t>
      </w:r>
      <w:r w:rsidR="00171464" w:rsidRPr="003872E2">
        <w:t>apply</w:t>
      </w:r>
      <w:r w:rsidR="00326690" w:rsidRPr="003872E2">
        <w:t xml:space="preserve"> </w:t>
      </w:r>
      <w:r w:rsidR="00F7474F" w:rsidRPr="003872E2">
        <w:t>‘</w:t>
      </w:r>
      <w:r w:rsidR="00326690" w:rsidRPr="003872E2">
        <w:t>Caption, CEC-Caption</w:t>
      </w:r>
      <w:r w:rsidR="00F7474F" w:rsidRPr="003872E2">
        <w:t>’</w:t>
      </w:r>
      <w:r w:rsidR="00326690" w:rsidRPr="003872E2">
        <w:t xml:space="preserve"> style,</w:t>
      </w:r>
      <w:r w:rsidR="00326690" w:rsidRPr="00B65FE8">
        <w:t xml:space="preserve"> so you just have to</w:t>
      </w:r>
      <w:r w:rsidR="00171464" w:rsidRPr="00B65FE8">
        <w:t xml:space="preserve"> </w:t>
      </w:r>
      <w:r w:rsidR="00326690" w:rsidRPr="00B65FE8">
        <w:t>f</w:t>
      </w:r>
      <w:r w:rsidR="00171464" w:rsidRPr="00B65FE8">
        <w:t>ollow the label number with a period and then type the desired title.</w:t>
      </w:r>
    </w:p>
    <w:p w14:paraId="63D9E952" w14:textId="77777777" w:rsidR="00734F83" w:rsidRPr="00734F83" w:rsidRDefault="00326690" w:rsidP="00C8252E">
      <w:pPr>
        <w:pStyle w:val="CECParagraph"/>
      </w:pPr>
      <w:r w:rsidRPr="00B65FE8">
        <w:t xml:space="preserve">Make sure that </w:t>
      </w:r>
      <w:r w:rsidR="00F7474F" w:rsidRPr="00B65FE8">
        <w:t>‘</w:t>
      </w:r>
      <w:r w:rsidRPr="00B65FE8">
        <w:t>Caption, CEC-Caption</w:t>
      </w:r>
      <w:r w:rsidR="00F7474F" w:rsidRPr="00B65FE8">
        <w:t>’</w:t>
      </w:r>
      <w:r w:rsidRPr="00B65FE8">
        <w:t xml:space="preserve"> style is not applied to elements of your document other than table and figure titles.</w:t>
      </w:r>
      <w:r w:rsidR="00734F83">
        <w:t xml:space="preserve"> </w:t>
      </w:r>
      <w:r w:rsidR="00734F83" w:rsidRPr="00734F83">
        <w:t xml:space="preserve">In </w:t>
      </w:r>
      <w:r w:rsidR="00734F83">
        <w:t xml:space="preserve">the contents of </w:t>
      </w:r>
      <w:r w:rsidR="00734F83" w:rsidRPr="00734F83">
        <w:t>tables, use the “CEC Table head” style for the headings and “CEC Table” style for the contents of the boxes. </w:t>
      </w:r>
    </w:p>
    <w:p w14:paraId="4C9E39C6" w14:textId="27D9B221" w:rsidR="00D3029B" w:rsidRPr="00376336" w:rsidRDefault="00920FB1" w:rsidP="00C6235B">
      <w:pPr>
        <w:pStyle w:val="Caption"/>
      </w:pPr>
      <w:bookmarkStart w:id="25" w:name="_Toc240864990"/>
      <w:r w:rsidRPr="00376336">
        <w:t xml:space="preserve">Table </w:t>
      </w:r>
      <w:r w:rsidR="00250A5E" w:rsidRPr="00376336">
        <w:fldChar w:fldCharType="begin"/>
      </w:r>
      <w:r w:rsidR="00E7774F" w:rsidRPr="00376336">
        <w:instrText xml:space="preserve"> SEQ Table \* ARABIC </w:instrText>
      </w:r>
      <w:r w:rsidR="00250A5E" w:rsidRPr="00376336">
        <w:fldChar w:fldCharType="separate"/>
      </w:r>
      <w:r w:rsidR="00090C65">
        <w:rPr>
          <w:noProof/>
        </w:rPr>
        <w:t>1</w:t>
      </w:r>
      <w:r w:rsidR="00250A5E" w:rsidRPr="00376336">
        <w:fldChar w:fldCharType="end"/>
      </w:r>
      <w:r w:rsidR="00D3029B" w:rsidRPr="00376336">
        <w:t xml:space="preserve">. Try to keep table titles as </w:t>
      </w:r>
      <w:r w:rsidR="00C30A3C" w:rsidRPr="00376336">
        <w:t>concise</w:t>
      </w:r>
      <w:r w:rsidR="00D3029B" w:rsidRPr="00376336">
        <w:t xml:space="preserve"> an</w:t>
      </w:r>
      <w:r w:rsidR="00B45BE4" w:rsidRPr="00376336">
        <w:t xml:space="preserve">d precise as </w:t>
      </w:r>
      <w:bookmarkEnd w:id="25"/>
      <w:r w:rsidR="00BF262B" w:rsidRPr="00376336">
        <w:t>possible,</w:t>
      </w:r>
      <w:r w:rsidR="00642EA7" w:rsidRPr="00376336">
        <w:t xml:space="preserve"> no period at the end</w:t>
      </w:r>
      <w:r w:rsidR="00516ECB" w:rsidRPr="00376336">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gridCol w:w="1772"/>
      </w:tblGrid>
      <w:tr w:rsidR="00D3029B" w:rsidRPr="00376336" w14:paraId="5C2B1A52" w14:textId="77777777">
        <w:trPr>
          <w:jc w:val="center"/>
        </w:trPr>
        <w:tc>
          <w:tcPr>
            <w:tcW w:w="3542" w:type="dxa"/>
            <w:gridSpan w:val="2"/>
            <w:shd w:val="clear" w:color="auto" w:fill="CCCCCC"/>
            <w:tcMar>
              <w:left w:w="14" w:type="dxa"/>
              <w:right w:w="14" w:type="dxa"/>
            </w:tcMar>
            <w:vAlign w:val="center"/>
          </w:tcPr>
          <w:p w14:paraId="6D1B2DF4" w14:textId="77777777" w:rsidR="00D3029B" w:rsidRPr="00376336" w:rsidRDefault="00D3029B" w:rsidP="005B34E9">
            <w:pPr>
              <w:pStyle w:val="CECTablehead"/>
            </w:pPr>
            <w:r w:rsidRPr="00376336">
              <w:t>Table Head</w:t>
            </w:r>
            <w:r w:rsidRPr="00376336">
              <w:br/>
              <w:t>(</w:t>
            </w:r>
            <w:r w:rsidR="00250A5E" w:rsidRPr="00376336">
              <w:t xml:space="preserve">in </w:t>
            </w:r>
            <w:r w:rsidR="00B173C3" w:rsidRPr="00376336">
              <w:t>‘CEC</w:t>
            </w:r>
            <w:r w:rsidR="00250A5E" w:rsidRPr="00376336">
              <w:t xml:space="preserve"> Table</w:t>
            </w:r>
            <w:r w:rsidR="0063002E" w:rsidRPr="00376336">
              <w:t xml:space="preserve"> head</w:t>
            </w:r>
            <w:r w:rsidR="00F7474F" w:rsidRPr="00376336">
              <w:t>’</w:t>
            </w:r>
            <w:r w:rsidR="00250A5E" w:rsidRPr="00376336">
              <w:t xml:space="preserve"> style</w:t>
            </w:r>
            <w:r w:rsidR="006738AD" w:rsidRPr="00376336">
              <w:t xml:space="preserve"> + 20% gray shading</w:t>
            </w:r>
            <w:r w:rsidRPr="00376336">
              <w:t>)</w:t>
            </w:r>
          </w:p>
        </w:tc>
        <w:tc>
          <w:tcPr>
            <w:tcW w:w="1771" w:type="dxa"/>
            <w:shd w:val="clear" w:color="auto" w:fill="CCCCCC"/>
            <w:tcMar>
              <w:left w:w="14" w:type="dxa"/>
              <w:right w:w="14" w:type="dxa"/>
            </w:tcMar>
            <w:vAlign w:val="center"/>
          </w:tcPr>
          <w:p w14:paraId="46BEDF5A" w14:textId="77777777" w:rsidR="00D3029B" w:rsidRPr="00376336" w:rsidRDefault="00D3029B" w:rsidP="005B34E9">
            <w:pPr>
              <w:pStyle w:val="CECTablehead"/>
            </w:pPr>
            <w:r w:rsidRPr="00376336">
              <w:t>Table Head</w:t>
            </w:r>
          </w:p>
        </w:tc>
        <w:tc>
          <w:tcPr>
            <w:tcW w:w="1771" w:type="dxa"/>
            <w:shd w:val="clear" w:color="auto" w:fill="CCCCCC"/>
            <w:tcMar>
              <w:left w:w="14" w:type="dxa"/>
              <w:right w:w="14" w:type="dxa"/>
            </w:tcMar>
            <w:vAlign w:val="center"/>
          </w:tcPr>
          <w:p w14:paraId="238B6753" w14:textId="77777777" w:rsidR="00D3029B" w:rsidRPr="00376336" w:rsidRDefault="00D3029B" w:rsidP="005B34E9">
            <w:pPr>
              <w:pStyle w:val="CECTablehead"/>
            </w:pPr>
            <w:r w:rsidRPr="00376336">
              <w:t>Table Head</w:t>
            </w:r>
          </w:p>
        </w:tc>
        <w:tc>
          <w:tcPr>
            <w:tcW w:w="1772" w:type="dxa"/>
            <w:shd w:val="clear" w:color="auto" w:fill="CCCCCC"/>
            <w:tcMar>
              <w:left w:w="14" w:type="dxa"/>
              <w:right w:w="14" w:type="dxa"/>
            </w:tcMar>
            <w:vAlign w:val="center"/>
          </w:tcPr>
          <w:p w14:paraId="360796A5" w14:textId="77777777" w:rsidR="00D3029B" w:rsidRPr="00376336" w:rsidRDefault="00D3029B" w:rsidP="005B34E9">
            <w:pPr>
              <w:pStyle w:val="CECTablehead"/>
            </w:pPr>
            <w:r w:rsidRPr="00376336">
              <w:t>Table Head</w:t>
            </w:r>
          </w:p>
        </w:tc>
      </w:tr>
      <w:tr w:rsidR="00D3029B" w:rsidRPr="00376336" w14:paraId="19EC2697" w14:textId="77777777">
        <w:trPr>
          <w:jc w:val="center"/>
        </w:trPr>
        <w:tc>
          <w:tcPr>
            <w:tcW w:w="1771" w:type="dxa"/>
            <w:tcMar>
              <w:left w:w="14" w:type="dxa"/>
              <w:right w:w="14" w:type="dxa"/>
            </w:tcMar>
          </w:tcPr>
          <w:p w14:paraId="7C9DA895" w14:textId="77777777" w:rsidR="00D3029B" w:rsidRPr="00376336" w:rsidRDefault="00D3029B" w:rsidP="00981612">
            <w:pPr>
              <w:pStyle w:val="CECTable"/>
            </w:pPr>
            <w:r w:rsidRPr="00376336">
              <w:t xml:space="preserve">Table item in </w:t>
            </w:r>
            <w:r w:rsidR="00B173C3" w:rsidRPr="00376336">
              <w:t>‘CEC</w:t>
            </w:r>
            <w:r w:rsidR="00981612" w:rsidRPr="00376336">
              <w:t> </w:t>
            </w:r>
            <w:r w:rsidRPr="00376336">
              <w:t>Table</w:t>
            </w:r>
            <w:r w:rsidR="00F7474F" w:rsidRPr="00376336">
              <w:t>’</w:t>
            </w:r>
            <w:r w:rsidRPr="00376336">
              <w:t xml:space="preserve"> style</w:t>
            </w:r>
          </w:p>
        </w:tc>
        <w:tc>
          <w:tcPr>
            <w:tcW w:w="1771" w:type="dxa"/>
            <w:tcMar>
              <w:left w:w="14" w:type="dxa"/>
              <w:right w:w="14" w:type="dxa"/>
            </w:tcMar>
          </w:tcPr>
          <w:p w14:paraId="47595271"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48BC8BB2" w14:textId="77777777" w:rsidR="00D3029B" w:rsidRPr="00376336" w:rsidRDefault="00981612" w:rsidP="00C6235B">
            <w:pPr>
              <w:pStyle w:val="CECTable"/>
            </w:pPr>
            <w:r w:rsidRPr="00376336">
              <w:t>Table item in ‘CEC Table’ style</w:t>
            </w:r>
          </w:p>
        </w:tc>
        <w:tc>
          <w:tcPr>
            <w:tcW w:w="1771" w:type="dxa"/>
            <w:tcMar>
              <w:left w:w="14" w:type="dxa"/>
              <w:right w:w="14" w:type="dxa"/>
            </w:tcMar>
            <w:vAlign w:val="center"/>
          </w:tcPr>
          <w:p w14:paraId="044812EB" w14:textId="77777777" w:rsidR="00D3029B" w:rsidRPr="00376336" w:rsidRDefault="00981612" w:rsidP="00C6235B">
            <w:pPr>
              <w:pStyle w:val="CECTable"/>
            </w:pPr>
            <w:r w:rsidRPr="00376336">
              <w:t>Table item in ‘CEC Table’ style</w:t>
            </w:r>
          </w:p>
        </w:tc>
        <w:tc>
          <w:tcPr>
            <w:tcW w:w="1772" w:type="dxa"/>
            <w:tcMar>
              <w:left w:w="14" w:type="dxa"/>
              <w:right w:w="14" w:type="dxa"/>
            </w:tcMar>
          </w:tcPr>
          <w:p w14:paraId="5C0A8062" w14:textId="77777777" w:rsidR="00D3029B" w:rsidRPr="00376336" w:rsidRDefault="00981612" w:rsidP="00C6235B">
            <w:pPr>
              <w:pStyle w:val="CECTable"/>
            </w:pPr>
            <w:r w:rsidRPr="00376336">
              <w:t>Table item in ‘CEC Table’ style</w:t>
            </w:r>
          </w:p>
        </w:tc>
      </w:tr>
      <w:tr w:rsidR="00D3029B" w:rsidRPr="00376336" w14:paraId="75C8C05D" w14:textId="77777777">
        <w:trPr>
          <w:jc w:val="center"/>
        </w:trPr>
        <w:tc>
          <w:tcPr>
            <w:tcW w:w="1771" w:type="dxa"/>
            <w:tcMar>
              <w:left w:w="14" w:type="dxa"/>
              <w:right w:w="14" w:type="dxa"/>
            </w:tcMar>
          </w:tcPr>
          <w:p w14:paraId="1391336B" w14:textId="77777777" w:rsidR="007843D1" w:rsidRPr="00376336" w:rsidRDefault="00981612">
            <w:pPr>
              <w:pStyle w:val="CECTable"/>
            </w:pPr>
            <w:r w:rsidRPr="00376336">
              <w:t>Table item in ‘CEC Table’ style</w:t>
            </w:r>
          </w:p>
        </w:tc>
        <w:tc>
          <w:tcPr>
            <w:tcW w:w="1771" w:type="dxa"/>
            <w:tcMar>
              <w:left w:w="14" w:type="dxa"/>
              <w:right w:w="14" w:type="dxa"/>
            </w:tcMar>
          </w:tcPr>
          <w:p w14:paraId="446E4B11"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564291AF"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52DBBD7D" w14:textId="77777777" w:rsidR="00D3029B" w:rsidRPr="00376336" w:rsidRDefault="00981612" w:rsidP="00C6235B">
            <w:pPr>
              <w:pStyle w:val="CECTable"/>
            </w:pPr>
            <w:r w:rsidRPr="00376336">
              <w:t>Table item in ‘CEC Table’ style</w:t>
            </w:r>
          </w:p>
        </w:tc>
        <w:tc>
          <w:tcPr>
            <w:tcW w:w="1772" w:type="dxa"/>
            <w:tcMar>
              <w:left w:w="14" w:type="dxa"/>
              <w:right w:w="14" w:type="dxa"/>
            </w:tcMar>
          </w:tcPr>
          <w:p w14:paraId="53015939" w14:textId="77777777" w:rsidR="00D3029B" w:rsidRPr="00376336" w:rsidRDefault="00981612" w:rsidP="00C6235B">
            <w:pPr>
              <w:pStyle w:val="CECTable"/>
            </w:pPr>
            <w:r w:rsidRPr="00376336">
              <w:t>Table item in ‘CEC Table’ style</w:t>
            </w:r>
          </w:p>
        </w:tc>
      </w:tr>
      <w:tr w:rsidR="00D3029B" w:rsidRPr="00376336" w14:paraId="7FEC0C7D" w14:textId="77777777">
        <w:trPr>
          <w:jc w:val="center"/>
        </w:trPr>
        <w:tc>
          <w:tcPr>
            <w:tcW w:w="1771" w:type="dxa"/>
            <w:tcMar>
              <w:left w:w="14" w:type="dxa"/>
              <w:right w:w="14" w:type="dxa"/>
            </w:tcMar>
          </w:tcPr>
          <w:p w14:paraId="318895C4"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5FE63BEB"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1E959DA9"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6CCE1676" w14:textId="77777777" w:rsidR="00D3029B" w:rsidRPr="00376336" w:rsidRDefault="00981612" w:rsidP="00C6235B">
            <w:pPr>
              <w:pStyle w:val="CECTable"/>
            </w:pPr>
            <w:r w:rsidRPr="00376336">
              <w:t>Table item in ‘CEC Table’ style</w:t>
            </w:r>
          </w:p>
        </w:tc>
        <w:tc>
          <w:tcPr>
            <w:tcW w:w="1772" w:type="dxa"/>
            <w:tcMar>
              <w:left w:w="14" w:type="dxa"/>
              <w:right w:w="14" w:type="dxa"/>
            </w:tcMar>
          </w:tcPr>
          <w:p w14:paraId="3940A44E" w14:textId="77777777" w:rsidR="00D3029B" w:rsidRPr="00376336" w:rsidRDefault="00981612" w:rsidP="00C6235B">
            <w:pPr>
              <w:pStyle w:val="CECTable"/>
            </w:pPr>
            <w:r w:rsidRPr="00376336">
              <w:t>Table item in ‘CEC Table’ style</w:t>
            </w:r>
          </w:p>
        </w:tc>
      </w:tr>
      <w:tr w:rsidR="00D3029B" w:rsidRPr="00376336" w14:paraId="21E814EE" w14:textId="77777777">
        <w:trPr>
          <w:jc w:val="center"/>
        </w:trPr>
        <w:tc>
          <w:tcPr>
            <w:tcW w:w="1771" w:type="dxa"/>
            <w:tcMar>
              <w:left w:w="14" w:type="dxa"/>
              <w:right w:w="14" w:type="dxa"/>
            </w:tcMar>
          </w:tcPr>
          <w:p w14:paraId="1DA8148B"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5428D929"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3E1FCA5E" w14:textId="77777777" w:rsidR="00D3029B" w:rsidRPr="00376336" w:rsidRDefault="00981612" w:rsidP="00C6235B">
            <w:pPr>
              <w:pStyle w:val="CECTable"/>
            </w:pPr>
            <w:r w:rsidRPr="00376336">
              <w:t>Table item in ‘CEC Table’ style</w:t>
            </w:r>
          </w:p>
        </w:tc>
        <w:tc>
          <w:tcPr>
            <w:tcW w:w="1771" w:type="dxa"/>
            <w:tcMar>
              <w:left w:w="14" w:type="dxa"/>
              <w:right w:w="14" w:type="dxa"/>
            </w:tcMar>
          </w:tcPr>
          <w:p w14:paraId="64A35522" w14:textId="77777777" w:rsidR="00D3029B" w:rsidRPr="00376336" w:rsidRDefault="00981612" w:rsidP="00C6235B">
            <w:pPr>
              <w:pStyle w:val="CECTable"/>
            </w:pPr>
            <w:r w:rsidRPr="00376336">
              <w:t>Table item in ‘CEC Table’ style</w:t>
            </w:r>
          </w:p>
        </w:tc>
        <w:tc>
          <w:tcPr>
            <w:tcW w:w="1772" w:type="dxa"/>
            <w:tcMar>
              <w:left w:w="14" w:type="dxa"/>
              <w:right w:w="14" w:type="dxa"/>
            </w:tcMar>
          </w:tcPr>
          <w:p w14:paraId="6905E326" w14:textId="77777777" w:rsidR="00D3029B" w:rsidRPr="00376336" w:rsidRDefault="00981612" w:rsidP="00C6235B">
            <w:pPr>
              <w:pStyle w:val="CECTable"/>
            </w:pPr>
            <w:r w:rsidRPr="00376336">
              <w:t>Table item in ‘CEC Table’ style</w:t>
            </w:r>
          </w:p>
        </w:tc>
      </w:tr>
    </w:tbl>
    <w:p w14:paraId="5F77A60E" w14:textId="77777777" w:rsidR="00D3029B" w:rsidRPr="00376336" w:rsidRDefault="00D3029B" w:rsidP="00C6235B">
      <w:pPr>
        <w:pStyle w:val="CECSource"/>
        <w:spacing w:after="120"/>
        <w:rPr>
          <w:noProof w:val="0"/>
        </w:rPr>
      </w:pPr>
      <w:r w:rsidRPr="00376336">
        <w:rPr>
          <w:i/>
          <w:noProof w:val="0"/>
        </w:rPr>
        <w:t>Source</w:t>
      </w:r>
      <w:r w:rsidRPr="00376336">
        <w:rPr>
          <w:noProof w:val="0"/>
        </w:rPr>
        <w:t>: Precise sources are needed for all tables.</w:t>
      </w:r>
      <w:r w:rsidR="00F92E3B" w:rsidRPr="00376336">
        <w:rPr>
          <w:noProof w:val="0"/>
        </w:rPr>
        <w:t xml:space="preserve"> Use </w:t>
      </w:r>
      <w:r w:rsidR="00B173C3" w:rsidRPr="00376336">
        <w:rPr>
          <w:noProof w:val="0"/>
        </w:rPr>
        <w:t>‘CEC</w:t>
      </w:r>
      <w:r w:rsidR="00F92E3B" w:rsidRPr="00376336">
        <w:rPr>
          <w:noProof w:val="0"/>
        </w:rPr>
        <w:t xml:space="preserve"> Source</w:t>
      </w:r>
      <w:r w:rsidR="00B173C3" w:rsidRPr="00376336">
        <w:rPr>
          <w:noProof w:val="0"/>
        </w:rPr>
        <w:t>’</w:t>
      </w:r>
      <w:r w:rsidR="00F92E3B" w:rsidRPr="00376336">
        <w:rPr>
          <w:noProof w:val="0"/>
        </w:rPr>
        <w:t xml:space="preserve"> style.</w:t>
      </w:r>
    </w:p>
    <w:p w14:paraId="0C2A5EC0" w14:textId="77777777" w:rsidR="00264C29" w:rsidRPr="00376336" w:rsidRDefault="00D3029B" w:rsidP="0094188C">
      <w:pPr>
        <w:pStyle w:val="CECNote"/>
        <w:spacing w:after="120"/>
        <w:rPr>
          <w:noProof w:val="0"/>
        </w:rPr>
      </w:pPr>
      <w:r w:rsidRPr="00376336">
        <w:rPr>
          <w:i/>
          <w:noProof w:val="0"/>
        </w:rPr>
        <w:t>Note</w:t>
      </w:r>
      <w:r w:rsidRPr="00376336">
        <w:rPr>
          <w:noProof w:val="0"/>
        </w:rPr>
        <w:t xml:space="preserve">: Details on units or data should </w:t>
      </w:r>
      <w:r w:rsidRPr="00376336">
        <w:rPr>
          <w:i/>
          <w:noProof w:val="0"/>
        </w:rPr>
        <w:t>never</w:t>
      </w:r>
      <w:r w:rsidRPr="00376336">
        <w:rPr>
          <w:noProof w:val="0"/>
        </w:rPr>
        <w:t xml:space="preserve"> be included in the table title, but rather go right after the table, as</w:t>
      </w:r>
      <w:r w:rsidR="00707C92">
        <w:rPr>
          <w:noProof w:val="0"/>
        </w:rPr>
        <w:t> </w:t>
      </w:r>
      <w:r w:rsidRPr="00376336">
        <w:rPr>
          <w:noProof w:val="0"/>
        </w:rPr>
        <w:t>notes.</w:t>
      </w:r>
      <w:r w:rsidR="000217F9" w:rsidRPr="00376336">
        <w:rPr>
          <w:noProof w:val="0"/>
        </w:rPr>
        <w:t xml:space="preserve"> </w:t>
      </w:r>
      <w:r w:rsidR="00F92E3B" w:rsidRPr="00376336">
        <w:rPr>
          <w:noProof w:val="0"/>
        </w:rPr>
        <w:t xml:space="preserve">Use </w:t>
      </w:r>
      <w:r w:rsidR="00B173C3" w:rsidRPr="00376336">
        <w:rPr>
          <w:noProof w:val="0"/>
        </w:rPr>
        <w:t>‘CEC</w:t>
      </w:r>
      <w:r w:rsidR="00F92E3B" w:rsidRPr="00376336">
        <w:rPr>
          <w:noProof w:val="0"/>
        </w:rPr>
        <w:t xml:space="preserve"> Note</w:t>
      </w:r>
      <w:r w:rsidR="00B173C3" w:rsidRPr="00376336">
        <w:rPr>
          <w:noProof w:val="0"/>
        </w:rPr>
        <w:t>’</w:t>
      </w:r>
      <w:r w:rsidR="00F92E3B" w:rsidRPr="00376336">
        <w:rPr>
          <w:noProof w:val="0"/>
        </w:rPr>
        <w:t xml:space="preserve"> style.</w:t>
      </w:r>
      <w:r w:rsidR="003D3DE8">
        <w:rPr>
          <w:noProof w:val="0"/>
        </w:rPr>
        <w:t xml:space="preserve"> </w:t>
      </w:r>
      <w:r w:rsidR="000217F9" w:rsidRPr="00376336">
        <w:rPr>
          <w:noProof w:val="0"/>
        </w:rPr>
        <w:t>When notes follow the source paragraph</w:t>
      </w:r>
      <w:r w:rsidR="0094188C" w:rsidRPr="00376336">
        <w:rPr>
          <w:noProof w:val="0"/>
        </w:rPr>
        <w:t xml:space="preserve"> or if there is more than one note </w:t>
      </w:r>
      <w:r w:rsidR="0094188C" w:rsidRPr="00376336">
        <w:rPr>
          <w:noProof w:val="0"/>
        </w:rPr>
        <w:lastRenderedPageBreak/>
        <w:t>(as</w:t>
      </w:r>
      <w:r w:rsidR="00707C92">
        <w:rPr>
          <w:noProof w:val="0"/>
        </w:rPr>
        <w:t> </w:t>
      </w:r>
      <w:r w:rsidR="0094188C" w:rsidRPr="00376336">
        <w:rPr>
          <w:noProof w:val="0"/>
        </w:rPr>
        <w:t>here)</w:t>
      </w:r>
      <w:r w:rsidR="000217F9" w:rsidRPr="00376336">
        <w:rPr>
          <w:noProof w:val="0"/>
        </w:rPr>
        <w:t xml:space="preserve">, be sure to </w:t>
      </w:r>
      <w:r w:rsidR="000B738E" w:rsidRPr="00376336">
        <w:rPr>
          <w:noProof w:val="0"/>
        </w:rPr>
        <w:t xml:space="preserve">manually adjust the space between </w:t>
      </w:r>
      <w:r w:rsidR="000B738E" w:rsidRPr="00E0412A">
        <w:rPr>
          <w:noProof w:val="0"/>
        </w:rPr>
        <w:t xml:space="preserve">paragraphs </w:t>
      </w:r>
      <w:r w:rsidR="00707C92" w:rsidRPr="00E0412A">
        <w:rPr>
          <w:noProof w:val="0"/>
        </w:rPr>
        <w:t xml:space="preserve">(in all but the last) </w:t>
      </w:r>
      <w:r w:rsidR="000B738E" w:rsidRPr="00E0412A">
        <w:rPr>
          <w:noProof w:val="0"/>
        </w:rPr>
        <w:t>to only</w:t>
      </w:r>
      <w:r w:rsidR="000B738E" w:rsidRPr="00376336">
        <w:rPr>
          <w:noProof w:val="0"/>
        </w:rPr>
        <w:t xml:space="preserve"> 6 points</w:t>
      </w:r>
      <w:r w:rsidR="007813BE" w:rsidRPr="00376336">
        <w:rPr>
          <w:noProof w:val="0"/>
        </w:rPr>
        <w:t xml:space="preserve">, using the “Spacing before” or “Spacing after” features in the </w:t>
      </w:r>
      <w:r w:rsidR="00B173C3" w:rsidRPr="00376336">
        <w:rPr>
          <w:b/>
          <w:noProof w:val="0"/>
        </w:rPr>
        <w:t>Paragraph</w:t>
      </w:r>
      <w:r w:rsidR="00250A5E" w:rsidRPr="00376336">
        <w:rPr>
          <w:noProof w:val="0"/>
        </w:rPr>
        <w:t xml:space="preserve"> </w:t>
      </w:r>
      <w:r w:rsidR="007B71D9" w:rsidRPr="00376336">
        <w:rPr>
          <w:noProof w:val="0"/>
        </w:rPr>
        <w:t xml:space="preserve">dialog box under the </w:t>
      </w:r>
      <w:r w:rsidR="007B71D9" w:rsidRPr="00376336">
        <w:rPr>
          <w:b/>
          <w:noProof w:val="0"/>
        </w:rPr>
        <w:t>Home</w:t>
      </w:r>
      <w:r w:rsidR="007B71D9" w:rsidRPr="00376336">
        <w:rPr>
          <w:noProof w:val="0"/>
        </w:rPr>
        <w:t xml:space="preserve"> tab</w:t>
      </w:r>
      <w:r w:rsidR="000B738E" w:rsidRPr="00376336">
        <w:rPr>
          <w:noProof w:val="0"/>
        </w:rPr>
        <w:t>.</w:t>
      </w:r>
    </w:p>
    <w:p w14:paraId="5081A24C" w14:textId="77777777" w:rsidR="00264C29" w:rsidRPr="00376336" w:rsidRDefault="00264C29" w:rsidP="00264C29">
      <w:pPr>
        <w:pStyle w:val="CECNote"/>
        <w:rPr>
          <w:noProof w:val="0"/>
        </w:rPr>
      </w:pPr>
      <w:r w:rsidRPr="00376336">
        <w:rPr>
          <w:b/>
          <w:i/>
          <w:noProof w:val="0"/>
        </w:rPr>
        <w:t>Important note on spacing of elements in a table:</w:t>
      </w:r>
      <w:r w:rsidRPr="00376336">
        <w:rPr>
          <w:noProof w:val="0"/>
        </w:rPr>
        <w:t xml:space="preserve"> If your report is likely to be translated into French or Spanish by the CEC (ask your project manager contact), try to allow sufficient space in the individual boxes for</w:t>
      </w:r>
      <w:r w:rsidR="00707C92">
        <w:rPr>
          <w:noProof w:val="0"/>
        </w:rPr>
        <w:t> </w:t>
      </w:r>
      <w:r w:rsidRPr="00376336">
        <w:rPr>
          <w:noProof w:val="0"/>
        </w:rPr>
        <w:t>the translation into those languages, as they</w:t>
      </w:r>
      <w:r w:rsidR="0094188C" w:rsidRPr="00376336">
        <w:rPr>
          <w:noProof w:val="0"/>
        </w:rPr>
        <w:t xml:space="preserve"> typically require about 30 percent more space than English. This</w:t>
      </w:r>
      <w:r w:rsidR="00707C92">
        <w:rPr>
          <w:noProof w:val="0"/>
        </w:rPr>
        <w:t> </w:t>
      </w:r>
      <w:r w:rsidR="0094188C" w:rsidRPr="00376336">
        <w:rPr>
          <w:noProof w:val="0"/>
        </w:rPr>
        <w:t>will help the translators avoid the necessity for abbreviating words and phrases.</w:t>
      </w:r>
    </w:p>
    <w:p w14:paraId="183C2071" w14:textId="77777777" w:rsidR="004132C8" w:rsidRPr="00376336" w:rsidRDefault="004132C8" w:rsidP="004132C8">
      <w:pPr>
        <w:pStyle w:val="CECParagraph"/>
      </w:pPr>
      <w:r w:rsidRPr="00376336">
        <w:t>If you borrow a data table from an external source, you must also provide a dynamic version of that table. Simple insertion of a “snapshot” or picture of a table found in an article or a book is not acceptable. You are responsible for recopying the information of the original table in a new Excel table. This table must be submitted separately and not embedded in the document.</w:t>
      </w:r>
    </w:p>
    <w:p w14:paraId="55B558EE" w14:textId="77777777" w:rsidR="000340C1" w:rsidRPr="00376336" w:rsidRDefault="004132C8" w:rsidP="00C6235B">
      <w:pPr>
        <w:pStyle w:val="CECParagraph"/>
      </w:pPr>
      <w:r w:rsidRPr="00376336">
        <w:t>As for</w:t>
      </w:r>
      <w:r w:rsidR="00D3029B" w:rsidRPr="00376336">
        <w:t xml:space="preserve"> graphics</w:t>
      </w:r>
      <w:r w:rsidRPr="00376336">
        <w:t>, they</w:t>
      </w:r>
      <w:r w:rsidR="00D3029B" w:rsidRPr="00376336">
        <w:t xml:space="preserve"> should be inserted properly, through the </w:t>
      </w:r>
      <w:r w:rsidR="0037636D" w:rsidRPr="00376336">
        <w:rPr>
          <w:b/>
        </w:rPr>
        <w:t>Insert</w:t>
      </w:r>
      <w:r w:rsidR="0037636D" w:rsidRPr="00376336">
        <w:t xml:space="preserve"> </w:t>
      </w:r>
      <w:r w:rsidR="00D50AF4" w:rsidRPr="00376336">
        <w:t xml:space="preserve">tab </w:t>
      </w:r>
      <w:r w:rsidR="00D3029B" w:rsidRPr="00376336">
        <w:t xml:space="preserve">and with the appropriate links </w:t>
      </w:r>
      <w:r w:rsidR="00D50AF4" w:rsidRPr="00376336">
        <w:t xml:space="preserve">included, </w:t>
      </w:r>
      <w:r w:rsidR="00D3029B" w:rsidRPr="00376336">
        <w:t>if necessary (e.g., for Excel</w:t>
      </w:r>
      <w:r w:rsidR="0037636D" w:rsidRPr="00376336">
        <w:t xml:space="preserve"> objects or, if it’s a picture, then be sure to insert the original file </w:t>
      </w:r>
      <w:r w:rsidR="00116DC5" w:rsidRPr="00376336">
        <w:t xml:space="preserve">and </w:t>
      </w:r>
      <w:r w:rsidR="0037636D" w:rsidRPr="00376336">
        <w:t>send it along with the report so that its formatting and resolution can be optimized in</w:t>
      </w:r>
      <w:r w:rsidR="00011A37">
        <w:t> </w:t>
      </w:r>
      <w:r w:rsidR="0037636D" w:rsidRPr="00376336">
        <w:t>layout</w:t>
      </w:r>
      <w:r w:rsidR="00D3029B" w:rsidRPr="00376336">
        <w:t>).</w:t>
      </w:r>
    </w:p>
    <w:p w14:paraId="2921800C" w14:textId="77777777" w:rsidR="00D3029B" w:rsidRPr="00376336" w:rsidRDefault="000340C1" w:rsidP="00C6235B">
      <w:pPr>
        <w:pStyle w:val="CECParagraph"/>
      </w:pPr>
      <w:r w:rsidRPr="00376336">
        <w:t>When your document includes figures</w:t>
      </w:r>
      <w:r w:rsidR="00511E98" w:rsidRPr="00376336">
        <w:t xml:space="preserve"> or graphics</w:t>
      </w:r>
      <w:r w:rsidRPr="00376336">
        <w:t>,</w:t>
      </w:r>
      <w:r w:rsidR="004F0D2A" w:rsidRPr="00376336">
        <w:t xml:space="preserve"> </w:t>
      </w:r>
      <w:r w:rsidR="00D3029B" w:rsidRPr="00376336">
        <w:t xml:space="preserve">you may put proper text wrap on </w:t>
      </w:r>
      <w:r w:rsidR="00511E98" w:rsidRPr="00376336">
        <w:t>each of them,</w:t>
      </w:r>
      <w:r w:rsidR="00D3029B" w:rsidRPr="00376336">
        <w:t xml:space="preserve"> under the </w:t>
      </w:r>
      <w:r w:rsidR="004F0D2A" w:rsidRPr="00376336">
        <w:rPr>
          <w:b/>
        </w:rPr>
        <w:t>Page L</w:t>
      </w:r>
      <w:r w:rsidR="00D3029B" w:rsidRPr="00376336">
        <w:rPr>
          <w:b/>
        </w:rPr>
        <w:t>ayout</w:t>
      </w:r>
      <w:r w:rsidR="00D3029B" w:rsidRPr="00376336">
        <w:t xml:space="preserve"> tab, or resize the item, put a box around it, etc.</w:t>
      </w:r>
    </w:p>
    <w:p w14:paraId="053A212F" w14:textId="2B411EBF" w:rsidR="00D3029B" w:rsidRPr="00376336" w:rsidRDefault="00920FB1" w:rsidP="00C6235B">
      <w:pPr>
        <w:pStyle w:val="Caption"/>
      </w:pPr>
      <w:bookmarkStart w:id="26" w:name="_Toc240864013"/>
      <w:r w:rsidRPr="00376336">
        <w:t xml:space="preserve">Figure </w:t>
      </w:r>
      <w:r w:rsidR="00250A5E" w:rsidRPr="00376336">
        <w:fldChar w:fldCharType="begin"/>
      </w:r>
      <w:r w:rsidR="00E7774F" w:rsidRPr="00376336">
        <w:instrText xml:space="preserve"> SEQ Figure \* ARABIC </w:instrText>
      </w:r>
      <w:r w:rsidR="00250A5E" w:rsidRPr="00376336">
        <w:fldChar w:fldCharType="separate"/>
      </w:r>
      <w:r w:rsidR="00090C65">
        <w:rPr>
          <w:noProof/>
        </w:rPr>
        <w:t>1</w:t>
      </w:r>
      <w:r w:rsidR="00250A5E" w:rsidRPr="00376336">
        <w:fldChar w:fldCharType="end"/>
      </w:r>
      <w:r w:rsidRPr="00376336">
        <w:t>.</w:t>
      </w:r>
      <w:r w:rsidR="00B45BE4" w:rsidRPr="00376336">
        <w:t xml:space="preserve"> </w:t>
      </w:r>
      <w:r w:rsidR="00EE1FF5" w:rsidRPr="00376336">
        <w:t>G</w:t>
      </w:r>
      <w:r w:rsidR="00642EA7" w:rsidRPr="00376336">
        <w:t>raph, chart, photo or</w:t>
      </w:r>
      <w:r w:rsidR="00D3029B" w:rsidRPr="00376336">
        <w:t xml:space="preserve"> any other illustration</w:t>
      </w:r>
      <w:r w:rsidR="00A747B0" w:rsidRPr="00376336">
        <w:t xml:space="preserve"> title</w:t>
      </w:r>
      <w:r w:rsidR="00642EA7" w:rsidRPr="00376336">
        <w:t>s</w:t>
      </w:r>
      <w:r w:rsidR="00EE1FF5" w:rsidRPr="00376336">
        <w:t xml:space="preserve"> must be </w:t>
      </w:r>
      <w:r w:rsidR="00D3029B" w:rsidRPr="00376336">
        <w:t>concise and precise</w:t>
      </w:r>
      <w:bookmarkEnd w:id="26"/>
      <w:r w:rsidR="00642EA7" w:rsidRPr="00376336">
        <w:t xml:space="preserve">; no </w:t>
      </w:r>
      <w:r w:rsidR="003101D5" w:rsidRPr="00376336">
        <w:t>final period</w:t>
      </w:r>
    </w:p>
    <w:p w14:paraId="2217ACDE" w14:textId="16D9804A" w:rsidR="00181512" w:rsidRDefault="00181512" w:rsidP="00181512">
      <w:pPr>
        <w:pStyle w:val="CECSource"/>
        <w:spacing w:after="160" w:line="240" w:lineRule="auto"/>
        <w:rPr>
          <w:i/>
          <w:noProof w:val="0"/>
        </w:rPr>
      </w:pPr>
      <w:r w:rsidRPr="003872E2">
        <w:rPr>
          <w:i/>
          <w:lang w:val="en-CA" w:eastAsia="en-CA"/>
        </w:rPr>
        <w:drawing>
          <wp:inline distT="0" distB="0" distL="0" distR="0" wp14:anchorId="543AF8D2" wp14:editId="75686C5F">
            <wp:extent cx="2679405" cy="1786270"/>
            <wp:effectExtent l="12700" t="12700" r="13335" b="1714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8"/>
                    <a:stretch>
                      <a:fillRect/>
                    </a:stretch>
                  </pic:blipFill>
                  <pic:spPr>
                    <a:xfrm>
                      <a:off x="0" y="0"/>
                      <a:ext cx="2772026" cy="1848017"/>
                    </a:xfrm>
                    <a:prstGeom prst="rect">
                      <a:avLst/>
                    </a:prstGeom>
                    <a:ln>
                      <a:solidFill>
                        <a:schemeClr val="tx1"/>
                      </a:solidFill>
                    </a:ln>
                  </pic:spPr>
                </pic:pic>
              </a:graphicData>
            </a:graphic>
          </wp:inline>
        </w:drawing>
      </w:r>
    </w:p>
    <w:p w14:paraId="014F7B3F" w14:textId="77777777" w:rsidR="005157F3" w:rsidRPr="00376336" w:rsidRDefault="00D3029B" w:rsidP="00C6235B">
      <w:pPr>
        <w:pStyle w:val="CECSource"/>
        <w:rPr>
          <w:noProof w:val="0"/>
        </w:rPr>
      </w:pPr>
      <w:r w:rsidRPr="00376336">
        <w:rPr>
          <w:i/>
          <w:noProof w:val="0"/>
        </w:rPr>
        <w:t>Source</w:t>
      </w:r>
      <w:r w:rsidRPr="00376336">
        <w:rPr>
          <w:noProof w:val="0"/>
        </w:rPr>
        <w:t xml:space="preserve">: Try to always include a source. Use </w:t>
      </w:r>
      <w:r w:rsidR="00B173C3" w:rsidRPr="00376336">
        <w:rPr>
          <w:noProof w:val="0"/>
        </w:rPr>
        <w:t>‘CEC</w:t>
      </w:r>
      <w:r w:rsidR="00F92E3B" w:rsidRPr="00376336">
        <w:rPr>
          <w:noProof w:val="0"/>
        </w:rPr>
        <w:t xml:space="preserve"> S</w:t>
      </w:r>
      <w:r w:rsidRPr="00376336">
        <w:rPr>
          <w:noProof w:val="0"/>
        </w:rPr>
        <w:t>ource</w:t>
      </w:r>
      <w:r w:rsidR="00F7474F" w:rsidRPr="00376336">
        <w:rPr>
          <w:noProof w:val="0"/>
        </w:rPr>
        <w:t>’</w:t>
      </w:r>
      <w:r w:rsidRPr="00376336">
        <w:rPr>
          <w:noProof w:val="0"/>
        </w:rPr>
        <w:t xml:space="preserve"> style.</w:t>
      </w:r>
    </w:p>
    <w:p w14:paraId="6137D502" w14:textId="77777777" w:rsidR="005157F3" w:rsidRPr="00376336" w:rsidRDefault="00463203" w:rsidP="00F33E1B">
      <w:pPr>
        <w:pStyle w:val="CECParagraph"/>
        <w:spacing w:after="0"/>
      </w:pPr>
      <w:r w:rsidRPr="00376336">
        <w:t>Please do not use cross-</w:t>
      </w:r>
      <w:r w:rsidR="00F33E1B" w:rsidRPr="00E0412A">
        <w:t xml:space="preserve">references between text and tables or figures. Word does not always handle this </w:t>
      </w:r>
      <w:r w:rsidR="00B91CC3" w:rsidRPr="00E0412A">
        <w:t xml:space="preserve">type of </w:t>
      </w:r>
      <w:r w:rsidR="00085740" w:rsidRPr="00E0412A">
        <w:t>cross</w:t>
      </w:r>
      <w:r w:rsidR="00E0412A" w:rsidRPr="00E0412A">
        <w:t>-</w:t>
      </w:r>
      <w:r w:rsidR="00085740" w:rsidRPr="00E0412A">
        <w:t>referencing</w:t>
      </w:r>
      <w:r w:rsidR="00B91CC3" w:rsidRPr="00E0412A">
        <w:t xml:space="preserve"> </w:t>
      </w:r>
      <w:r w:rsidR="00E0412A" w:rsidRPr="00E0412A">
        <w:t xml:space="preserve">reliably and problems may arise </w:t>
      </w:r>
      <w:r w:rsidR="00B91CC3" w:rsidRPr="00E0412A">
        <w:t xml:space="preserve">when </w:t>
      </w:r>
      <w:r w:rsidR="00E0412A" w:rsidRPr="00E0412A">
        <w:t xml:space="preserve">the </w:t>
      </w:r>
      <w:r w:rsidR="00B91CC3" w:rsidRPr="00E0412A">
        <w:t>document</w:t>
      </w:r>
      <w:r w:rsidR="00E0412A" w:rsidRPr="00E0412A">
        <w:t xml:space="preserve"> is translated. Besides</w:t>
      </w:r>
      <w:r w:rsidR="00B91CC3" w:rsidRPr="00E0412A">
        <w:t xml:space="preserve">, </w:t>
      </w:r>
      <w:r w:rsidR="00E0412A" w:rsidRPr="00E0412A">
        <w:t>this cross-referencing</w:t>
      </w:r>
      <w:r w:rsidR="00B91CC3" w:rsidRPr="00E0412A">
        <w:t xml:space="preserve"> can </w:t>
      </w:r>
      <w:r w:rsidR="00F33E1B" w:rsidRPr="00E0412A">
        <w:t xml:space="preserve">cause severe numbering problems when Word documents are converted to </w:t>
      </w:r>
      <w:r w:rsidR="00011A37" w:rsidRPr="00E0412A">
        <w:t>PDF</w:t>
      </w:r>
      <w:r w:rsidR="00F33E1B" w:rsidRPr="00E0412A">
        <w:t>s, and it does not transfer at all when a</w:t>
      </w:r>
      <w:r w:rsidR="00F33E1B" w:rsidRPr="00376336">
        <w:t xml:space="preserve"> Word document is imported into InDesign for layout.</w:t>
      </w:r>
    </w:p>
    <w:p w14:paraId="35F3A59D" w14:textId="311B5081" w:rsidR="00DF1FD3" w:rsidRPr="00376336" w:rsidRDefault="00DF1FD3" w:rsidP="00DF1FD3">
      <w:pPr>
        <w:pStyle w:val="Heading2"/>
      </w:pPr>
      <w:bookmarkStart w:id="27" w:name="_Toc94538657"/>
      <w:bookmarkStart w:id="28" w:name="_Toc293744519"/>
      <w:r w:rsidRPr="00376336">
        <w:lastRenderedPageBreak/>
        <w:t>1.</w:t>
      </w:r>
      <w:r w:rsidR="001E01F8" w:rsidRPr="00376336">
        <w:t>5</w:t>
      </w:r>
      <w:r w:rsidR="00BD3CA6">
        <w:tab/>
      </w:r>
      <w:r w:rsidRPr="00376336">
        <w:t>Series and Lists</w:t>
      </w:r>
      <w:bookmarkEnd w:id="27"/>
      <w:bookmarkEnd w:id="28"/>
    </w:p>
    <w:p w14:paraId="5F254EF3" w14:textId="77777777" w:rsidR="00DF1FD3" w:rsidRPr="00376336" w:rsidRDefault="00DF1FD3" w:rsidP="003872E2">
      <w:pPr>
        <w:pStyle w:val="CECParagraphbeforealistitem"/>
      </w:pPr>
      <w:r w:rsidRPr="00376336">
        <w:t>An excellent way to have certain elements stand out is by using bulleted or numbered lists or paragraphs.</w:t>
      </w:r>
      <w:r w:rsidRPr="00376336">
        <w:rPr>
          <w:rStyle w:val="FootnoteReference"/>
        </w:rPr>
        <w:footnoteReference w:id="4"/>
      </w:r>
      <w:r w:rsidR="00B27D2D" w:rsidRPr="00376336">
        <w:t xml:space="preserve"> Be sure to introduce the list (either bulleted or numbered) with a complete sentence followed by a colon, just like we just did:</w:t>
      </w:r>
    </w:p>
    <w:p w14:paraId="3552B517" w14:textId="77777777" w:rsidR="00DF1FD3" w:rsidRPr="00376336" w:rsidRDefault="00DF1FD3" w:rsidP="00DF1FD3">
      <w:pPr>
        <w:pStyle w:val="CECBulletedList"/>
      </w:pPr>
      <w:r w:rsidRPr="00376336">
        <w:t xml:space="preserve">For bulleted lists, use ‘CEC Bulleted List’ style. </w:t>
      </w:r>
    </w:p>
    <w:p w14:paraId="40FA1403" w14:textId="77777777" w:rsidR="00DF1FD3" w:rsidRPr="00376336" w:rsidRDefault="00DF1FD3" w:rsidP="00DF1FD3">
      <w:pPr>
        <w:pStyle w:val="CECBulletedList"/>
      </w:pPr>
      <w:r w:rsidRPr="00376336">
        <w:t xml:space="preserve">This style is for regular bullets. If you need auto-numbered lists, use ‘CEC Numbered List’ </w:t>
      </w:r>
      <w:r w:rsidR="00E470C9">
        <w:t xml:space="preserve">and ‘CEC list-level 2’ </w:t>
      </w:r>
      <w:r w:rsidRPr="00376336">
        <w:t>(see example below).</w:t>
      </w:r>
    </w:p>
    <w:p w14:paraId="54DE9D11" w14:textId="77777777" w:rsidR="00DF1FD3" w:rsidRPr="00376336" w:rsidRDefault="00DF1FD3" w:rsidP="00DF1FD3">
      <w:pPr>
        <w:pStyle w:val="CECBullet-Last"/>
      </w:pPr>
      <w:r w:rsidRPr="00376336">
        <w:t xml:space="preserve">There is a separate style for the </w:t>
      </w:r>
      <w:r w:rsidRPr="00376336">
        <w:rPr>
          <w:i/>
        </w:rPr>
        <w:t>last bullet in a list</w:t>
      </w:r>
      <w:r w:rsidRPr="00376336">
        <w:t xml:space="preserve">, so that enough space separates it from the following paragraph without having to insert additional returns. Therefore, be sure to use ‘CEC Bullet-Last’ on the last item and then to switch back to ‘CEC Paragraph.’ </w:t>
      </w:r>
    </w:p>
    <w:p w14:paraId="7B3C772E" w14:textId="77777777" w:rsidR="00DF1FD3" w:rsidRPr="00376336" w:rsidRDefault="00DF1FD3" w:rsidP="00DF1FD3">
      <w:pPr>
        <w:pStyle w:val="CECParagraph"/>
      </w:pPr>
      <w:r w:rsidRPr="00376336">
        <w:t xml:space="preserve">Use simple round </w:t>
      </w:r>
      <w:r w:rsidRPr="00C319F8">
        <w:t>bullets for basic lists, unless numbers are called for to rank items by preference. If</w:t>
      </w:r>
      <w:r w:rsidR="00901A57" w:rsidRPr="00C319F8">
        <w:t> </w:t>
      </w:r>
      <w:r w:rsidRPr="00C319F8">
        <w:t>your list has more than one level, use a combination of numbers and letters (i.e., “1.” and “a.”) or</w:t>
      </w:r>
      <w:r w:rsidR="00901A57" w:rsidRPr="00C319F8">
        <w:t> </w:t>
      </w:r>
      <w:r w:rsidRPr="00C319F8">
        <w:t>round bullets and en dashes. Be consistent throughout</w:t>
      </w:r>
      <w:r w:rsidRPr="00376336">
        <w:t xml:space="preserve"> your document.</w:t>
      </w:r>
    </w:p>
    <w:p w14:paraId="59B51007" w14:textId="77777777" w:rsidR="00DF1FD3" w:rsidRPr="00376336" w:rsidRDefault="00DF1FD3" w:rsidP="003872E2">
      <w:pPr>
        <w:pStyle w:val="CECParagraphbeforealistitem"/>
      </w:pPr>
      <w:r w:rsidRPr="00376336">
        <w:t xml:space="preserve">For numbered lists, use ‘CEC Numbered List’ </w:t>
      </w:r>
      <w:r w:rsidR="00E470C9">
        <w:t xml:space="preserve">and ‘CEC list-level 2’ </w:t>
      </w:r>
      <w:r w:rsidRPr="00376336">
        <w:t>style</w:t>
      </w:r>
      <w:r w:rsidR="00E470C9">
        <w:t>s, when applicable</w:t>
      </w:r>
      <w:r w:rsidR="003B3849" w:rsidRPr="00376336">
        <w:t>.</w:t>
      </w:r>
      <w:r w:rsidRPr="00376336">
        <w:t xml:space="preserve"> </w:t>
      </w:r>
      <w:r w:rsidR="003B3849" w:rsidRPr="00376336">
        <w:t>B</w:t>
      </w:r>
      <w:r w:rsidRPr="00376336">
        <w:t xml:space="preserve">e sure to </w:t>
      </w:r>
      <w:r w:rsidR="003B3849" w:rsidRPr="00376336">
        <w:t>add a 12</w:t>
      </w:r>
      <w:r w:rsidR="00A92B45">
        <w:t>-</w:t>
      </w:r>
      <w:r w:rsidR="003B3849" w:rsidRPr="00376336">
        <w:t xml:space="preserve">point spacing after </w:t>
      </w:r>
      <w:r w:rsidRPr="00376336">
        <w:t>the last numbered item and then to switch back to ‘CEC Paragraph’ to continue with the body text.</w:t>
      </w:r>
    </w:p>
    <w:p w14:paraId="1234C12D" w14:textId="77777777" w:rsidR="00DF1FD3" w:rsidRDefault="00DF1FD3" w:rsidP="00DF1FD3">
      <w:pPr>
        <w:pStyle w:val="CECNumberedList"/>
      </w:pPr>
      <w:r w:rsidRPr="00376336">
        <w:t>If the elements of your list are complete sentences (and if one is, then they must all be), they</w:t>
      </w:r>
      <w:r w:rsidR="00901A57">
        <w:t> </w:t>
      </w:r>
      <w:r w:rsidRPr="00376336">
        <w:t>are begun by a capital letter and followed by a period, just like a normal sentence.</w:t>
      </w:r>
    </w:p>
    <w:p w14:paraId="0CE38CA7" w14:textId="77777777" w:rsidR="00BA50F4" w:rsidRDefault="00E423CA" w:rsidP="00DF1FD3">
      <w:pPr>
        <w:pStyle w:val="CECNumberedList"/>
      </w:pPr>
      <w:r w:rsidRPr="00376336">
        <w:t xml:space="preserve">Use the style </w:t>
      </w:r>
      <w:r w:rsidR="005E305F" w:rsidRPr="00376336">
        <w:t>‘</w:t>
      </w:r>
      <w:r w:rsidRPr="00376336">
        <w:t>CEC Numbered List</w:t>
      </w:r>
      <w:r w:rsidR="005E305F" w:rsidRPr="00376336">
        <w:t>’</w:t>
      </w:r>
      <w:r w:rsidRPr="00376336">
        <w:t xml:space="preserve"> for all</w:t>
      </w:r>
      <w:r w:rsidR="00BA50F4">
        <w:t>,</w:t>
      </w:r>
      <w:r w:rsidRPr="00376336">
        <w:t xml:space="preserve"> </w:t>
      </w:r>
      <w:r w:rsidR="00BA50F4">
        <w:t>except when:</w:t>
      </w:r>
    </w:p>
    <w:p w14:paraId="1097AA14" w14:textId="77777777" w:rsidR="00BA50F4" w:rsidRDefault="00BA50F4" w:rsidP="00BA50F4">
      <w:pPr>
        <w:pStyle w:val="CEClist-level2"/>
      </w:pPr>
      <w:r>
        <w:t>your list includes items in a second level;</w:t>
      </w:r>
    </w:p>
    <w:p w14:paraId="256478B7" w14:textId="77777777" w:rsidR="00DF1FD3" w:rsidRPr="00376336" w:rsidRDefault="00BA50F4" w:rsidP="00BA50F4">
      <w:pPr>
        <w:pStyle w:val="CEClist-level2"/>
      </w:pPr>
      <w:r>
        <w:t>in which case you are to apply ‘CEC list-level 2’</w:t>
      </w:r>
      <w:r w:rsidR="00DF1FD3" w:rsidRPr="00376336">
        <w:t>.</w:t>
      </w:r>
    </w:p>
    <w:p w14:paraId="1A77C7D8" w14:textId="72D9B4D2" w:rsidR="00DF1FD3" w:rsidRPr="00376336" w:rsidRDefault="001A49D3" w:rsidP="00DF1FD3">
      <w:pPr>
        <w:pStyle w:val="CECNumberedList"/>
      </w:pPr>
      <w:r>
        <w:t>..</w:t>
      </w:r>
      <w:r w:rsidR="00DF1FD3" w:rsidRPr="00376336">
        <w:t>.</w:t>
      </w:r>
    </w:p>
    <w:p w14:paraId="003A6843" w14:textId="77777777" w:rsidR="00BC4023" w:rsidRPr="00376336" w:rsidRDefault="00BC4023" w:rsidP="00BC4023">
      <w:pPr>
        <w:pStyle w:val="CECNumberedList"/>
        <w:spacing w:after="240"/>
        <w:ind w:left="714" w:hanging="357"/>
      </w:pPr>
      <w:r w:rsidRPr="00376336">
        <w:t xml:space="preserve">For the last numbered item, add a 12-point spacing after, otherwise your last bullet will be too close to the following paragraph! Do this through the </w:t>
      </w:r>
      <w:r w:rsidRPr="00376336">
        <w:rPr>
          <w:b/>
        </w:rPr>
        <w:t>Paragraph</w:t>
      </w:r>
      <w:r w:rsidRPr="00376336">
        <w:t xml:space="preserve"> </w:t>
      </w:r>
      <w:r w:rsidR="00E72647" w:rsidRPr="00376336">
        <w:t xml:space="preserve">dialogue box under the </w:t>
      </w:r>
      <w:r w:rsidR="00E72647" w:rsidRPr="00E941A2">
        <w:rPr>
          <w:b/>
        </w:rPr>
        <w:t>Home</w:t>
      </w:r>
      <w:r w:rsidR="00E72647" w:rsidRPr="00376336">
        <w:t xml:space="preserve"> </w:t>
      </w:r>
      <w:r w:rsidRPr="00376336">
        <w:t>tab. Remember</w:t>
      </w:r>
      <w:r w:rsidR="00BA6776" w:rsidRPr="00376336">
        <w:t>:</w:t>
      </w:r>
      <w:r w:rsidRPr="00376336">
        <w:t xml:space="preserve"> you don’t want to solve this by inserting additional returns.</w:t>
      </w:r>
    </w:p>
    <w:p w14:paraId="5BBE8E0E" w14:textId="77777777" w:rsidR="00076081" w:rsidRPr="00376336" w:rsidRDefault="00DF1FD3" w:rsidP="00DF1FD3">
      <w:pPr>
        <w:pStyle w:val="CECParagraph"/>
      </w:pPr>
      <w:r w:rsidRPr="00376336">
        <w:t xml:space="preserve">You might want to note that if your second list automatically continues numbering from a previous list when you don’t want it to, all you have to do is </w:t>
      </w:r>
      <w:r w:rsidR="000D285D" w:rsidRPr="00376336">
        <w:t xml:space="preserve">restart </w:t>
      </w:r>
      <w:r w:rsidR="00BA6776" w:rsidRPr="00376336">
        <w:t xml:space="preserve">the </w:t>
      </w:r>
      <w:r w:rsidR="000D285D" w:rsidRPr="00376336">
        <w:t>numbering. S</w:t>
      </w:r>
      <w:r w:rsidRPr="00376336">
        <w:t>elect the first item of the l</w:t>
      </w:r>
      <w:r w:rsidR="00C44016" w:rsidRPr="00376336">
        <w:t xml:space="preserve">ist, right click and scroll to </w:t>
      </w:r>
      <w:r w:rsidRPr="00376336">
        <w:rPr>
          <w:b/>
        </w:rPr>
        <w:t>Numbering</w:t>
      </w:r>
      <w:r w:rsidR="00BA6776" w:rsidRPr="00376336">
        <w:t>;</w:t>
      </w:r>
      <w:r w:rsidRPr="00376336">
        <w:t xml:space="preserve"> </w:t>
      </w:r>
      <w:r w:rsidR="00AC71FB" w:rsidRPr="00376336">
        <w:t xml:space="preserve">click on </w:t>
      </w:r>
      <w:r w:rsidRPr="00376336">
        <w:t>“</w:t>
      </w:r>
      <w:r w:rsidR="00AC71FB" w:rsidRPr="00376336">
        <w:t>Set Numbering Value…”</w:t>
      </w:r>
      <w:r w:rsidR="00A92B45">
        <w:t>;</w:t>
      </w:r>
      <w:r w:rsidR="00AC71FB" w:rsidRPr="00376336">
        <w:t xml:space="preserve"> then select “Start new list”</w:t>
      </w:r>
      <w:r w:rsidRPr="00376336">
        <w:t xml:space="preserve">. </w:t>
      </w:r>
    </w:p>
    <w:p w14:paraId="385CA660" w14:textId="77777777" w:rsidR="00076081" w:rsidRPr="00376336" w:rsidRDefault="00076081" w:rsidP="003872E2">
      <w:pPr>
        <w:pStyle w:val="CECParagraphbeforealistitem"/>
      </w:pPr>
      <w:r w:rsidRPr="00376336">
        <w:t>Include use of semicolon for series items with a somehow more complicated structure that make a complete sentence together with the lead-in</w:t>
      </w:r>
      <w:r w:rsidR="0082067C">
        <w:t>. In that case</w:t>
      </w:r>
      <w:r w:rsidRPr="00376336">
        <w:t xml:space="preserve">: </w:t>
      </w:r>
    </w:p>
    <w:p w14:paraId="55677954" w14:textId="77777777" w:rsidR="00076081" w:rsidRPr="00376336" w:rsidRDefault="00076081" w:rsidP="003D67CD">
      <w:pPr>
        <w:pStyle w:val="CECNumberedList"/>
        <w:numPr>
          <w:ilvl w:val="0"/>
          <w:numId w:val="28"/>
        </w:numPr>
      </w:pPr>
      <w:r w:rsidRPr="00376336">
        <w:t xml:space="preserve">each </w:t>
      </w:r>
      <w:r w:rsidR="0082067C">
        <w:t xml:space="preserve">item </w:t>
      </w:r>
      <w:r w:rsidRPr="00376336">
        <w:t>is followed by a semicolon;</w:t>
      </w:r>
    </w:p>
    <w:p w14:paraId="7DA67E27" w14:textId="77777777" w:rsidR="003D67CD" w:rsidRPr="00376336" w:rsidRDefault="003D67CD" w:rsidP="003D67CD">
      <w:pPr>
        <w:pStyle w:val="CECNumberedList"/>
        <w:numPr>
          <w:ilvl w:val="0"/>
          <w:numId w:val="28"/>
        </w:numPr>
      </w:pPr>
      <w:r w:rsidRPr="00376336">
        <w:lastRenderedPageBreak/>
        <w:t>all begin with lower case;</w:t>
      </w:r>
    </w:p>
    <w:p w14:paraId="77429AEC" w14:textId="77777777" w:rsidR="003D67CD" w:rsidRPr="00376336" w:rsidRDefault="003D67CD" w:rsidP="003D67CD">
      <w:pPr>
        <w:pStyle w:val="CECNumberedList"/>
        <w:numPr>
          <w:ilvl w:val="0"/>
          <w:numId w:val="28"/>
        </w:numPr>
      </w:pPr>
      <w:r w:rsidRPr="00376336">
        <w:t>the penultimate item includes “and” after the semicolon; and</w:t>
      </w:r>
    </w:p>
    <w:p w14:paraId="513E3A35" w14:textId="77777777" w:rsidR="00A20962" w:rsidRPr="00376336" w:rsidRDefault="00A20962" w:rsidP="00A20962">
      <w:pPr>
        <w:pStyle w:val="CECNumberedList"/>
        <w:numPr>
          <w:ilvl w:val="0"/>
          <w:numId w:val="28"/>
        </w:numPr>
        <w:spacing w:after="240"/>
        <w:ind w:left="714" w:hanging="357"/>
      </w:pPr>
      <w:r w:rsidRPr="00376336">
        <w:t>the final element ends with a period.</w:t>
      </w:r>
    </w:p>
    <w:p w14:paraId="5B4BE170" w14:textId="77777777" w:rsidR="00DF1FD3" w:rsidRPr="00376336" w:rsidRDefault="00DF1FD3" w:rsidP="003872E2">
      <w:pPr>
        <w:pStyle w:val="CECParagraphbeforealistitem"/>
      </w:pPr>
      <w:r w:rsidRPr="00376336">
        <w:t>Consider that:</w:t>
      </w:r>
    </w:p>
    <w:p w14:paraId="09146BE5" w14:textId="77777777" w:rsidR="00964155" w:rsidRPr="00376336" w:rsidRDefault="00DF1FD3" w:rsidP="0033694A">
      <w:pPr>
        <w:pStyle w:val="CECBulletedList"/>
      </w:pPr>
      <w:r w:rsidRPr="00376336">
        <w:t xml:space="preserve">when items </w:t>
      </w:r>
      <w:r w:rsidRPr="0033694A">
        <w:t>are</w:t>
      </w:r>
      <w:r w:rsidRPr="00376336">
        <w:t xml:space="preserve"> short</w:t>
      </w:r>
    </w:p>
    <w:p w14:paraId="6F7BDA60" w14:textId="77777777" w:rsidR="00964155" w:rsidRPr="00376336" w:rsidRDefault="00964155" w:rsidP="00915EEB">
      <w:pPr>
        <w:pStyle w:val="CECBulletedList"/>
      </w:pPr>
      <w:r w:rsidRPr="00376336">
        <w:t>containing no subsidiary elements</w:t>
      </w:r>
    </w:p>
    <w:p w14:paraId="7D7578D3" w14:textId="77777777" w:rsidR="00964155" w:rsidRPr="00376336" w:rsidRDefault="00964155" w:rsidP="00915EEB">
      <w:pPr>
        <w:pStyle w:val="CECBulletedList"/>
      </w:pPr>
      <w:r w:rsidRPr="00376336">
        <w:t>all begin with lower case</w:t>
      </w:r>
    </w:p>
    <w:p w14:paraId="1EA942D8" w14:textId="77777777" w:rsidR="00964155" w:rsidRPr="00376336" w:rsidRDefault="00964155" w:rsidP="00915EEB">
      <w:pPr>
        <w:pStyle w:val="CECBulletedList"/>
      </w:pPr>
      <w:r w:rsidRPr="00376336">
        <w:t>none have terminal punctuation</w:t>
      </w:r>
    </w:p>
    <w:p w14:paraId="5E762C9D" w14:textId="77777777" w:rsidR="00964155" w:rsidRPr="00376336" w:rsidRDefault="00964155" w:rsidP="0033694A">
      <w:pPr>
        <w:pStyle w:val="CECBullet-Last"/>
      </w:pPr>
      <w:r w:rsidRPr="00376336">
        <w:t>not even the final item</w:t>
      </w:r>
    </w:p>
    <w:p w14:paraId="769A5C32" w14:textId="77777777" w:rsidR="00BB5C38" w:rsidRPr="00376336" w:rsidRDefault="003160E8" w:rsidP="007C05F4">
      <w:pPr>
        <w:pStyle w:val="Heading1"/>
      </w:pPr>
      <w:r w:rsidRPr="00376336">
        <w:br w:type="page"/>
      </w:r>
      <w:bookmarkStart w:id="29" w:name="_Toc94538658"/>
      <w:bookmarkStart w:id="30" w:name="_Toc293744520"/>
      <w:r w:rsidR="00BB5C38" w:rsidRPr="00376336">
        <w:lastRenderedPageBreak/>
        <w:t>Appendix</w:t>
      </w:r>
      <w:r w:rsidR="00F63469" w:rsidRPr="00376336">
        <w:t xml:space="preserve">: Working with </w:t>
      </w:r>
      <w:r w:rsidR="00EF72D5" w:rsidRPr="00376336">
        <w:t xml:space="preserve">the CEC </w:t>
      </w:r>
      <w:r w:rsidR="001655D3" w:rsidRPr="00376336">
        <w:t xml:space="preserve">Document </w:t>
      </w:r>
      <w:r w:rsidR="00BE7E1D" w:rsidRPr="00376336">
        <w:t xml:space="preserve">Template </w:t>
      </w:r>
      <w:r w:rsidR="00EF72D5" w:rsidRPr="00376336">
        <w:t xml:space="preserve">and </w:t>
      </w:r>
      <w:r w:rsidR="00675034" w:rsidRPr="00376336">
        <w:t>A</w:t>
      </w:r>
      <w:r w:rsidR="00EF72D5" w:rsidRPr="00376336">
        <w:t xml:space="preserve">pplying </w:t>
      </w:r>
      <w:r w:rsidR="00675034" w:rsidRPr="00376336">
        <w:t>I</w:t>
      </w:r>
      <w:r w:rsidR="00EF72D5" w:rsidRPr="00376336">
        <w:t xml:space="preserve">ts </w:t>
      </w:r>
      <w:r w:rsidR="00675034" w:rsidRPr="00376336">
        <w:t>S</w:t>
      </w:r>
      <w:r w:rsidR="00EF72D5" w:rsidRPr="00376336">
        <w:t>tyles</w:t>
      </w:r>
      <w:bookmarkEnd w:id="29"/>
      <w:bookmarkEnd w:id="30"/>
    </w:p>
    <w:p w14:paraId="1ACFF037" w14:textId="77777777" w:rsidR="00D65050" w:rsidRPr="00376336" w:rsidRDefault="00D65050" w:rsidP="003872E2">
      <w:pPr>
        <w:pStyle w:val="CECParagraphbeforealistitem"/>
      </w:pPr>
      <w:r w:rsidRPr="00376336">
        <w:t xml:space="preserve">The purpose of this template is to give you the styles and formats you need for a written report to be submitted to the CEC Secretariat. There are two ways to use this template: one </w:t>
      </w:r>
      <w:r w:rsidR="00B671BB" w:rsidRPr="00376336">
        <w:t>quite</w:t>
      </w:r>
      <w:r w:rsidRPr="00376336">
        <w:t xml:space="preserve"> simple and the other, </w:t>
      </w:r>
      <w:r w:rsidR="00675034" w:rsidRPr="00376336">
        <w:t>potentially very</w:t>
      </w:r>
      <w:r w:rsidRPr="00376336">
        <w:t xml:space="preserve"> time-consuming</w:t>
      </w:r>
      <w:r w:rsidR="00675034" w:rsidRPr="00376336">
        <w:t>, especially if yours is a long document.</w:t>
      </w:r>
    </w:p>
    <w:p w14:paraId="363F1FCF" w14:textId="77777777" w:rsidR="0085456C" w:rsidRPr="00376336" w:rsidRDefault="00D65050" w:rsidP="000B69E9">
      <w:pPr>
        <w:pStyle w:val="CECNumberedList"/>
        <w:numPr>
          <w:ilvl w:val="0"/>
          <w:numId w:val="39"/>
        </w:numPr>
      </w:pPr>
      <w:r w:rsidRPr="00376336">
        <w:t xml:space="preserve">Download </w:t>
      </w:r>
      <w:r w:rsidR="00410511" w:rsidRPr="00376336">
        <w:t xml:space="preserve">and open </w:t>
      </w:r>
      <w:r w:rsidRPr="00376336">
        <w:t xml:space="preserve">the template (presumably you’ve done that since you are reading this) and then </w:t>
      </w:r>
      <w:r w:rsidRPr="00376336">
        <w:rPr>
          <w:i/>
        </w:rPr>
        <w:t xml:space="preserve">start </w:t>
      </w:r>
      <w:r w:rsidRPr="00376336">
        <w:rPr>
          <w:b/>
          <w:i/>
        </w:rPr>
        <w:t>in</w:t>
      </w:r>
      <w:r w:rsidRPr="00376336">
        <w:rPr>
          <w:i/>
        </w:rPr>
        <w:t xml:space="preserve"> it as you begin writing your report.</w:t>
      </w:r>
      <w:r w:rsidRPr="00376336">
        <w:t xml:space="preserve"> </w:t>
      </w:r>
      <w:r w:rsidR="00E7597D" w:rsidRPr="00376336">
        <w:t xml:space="preserve">Use the </w:t>
      </w:r>
      <w:r w:rsidR="00E7597D" w:rsidRPr="00376336">
        <w:rPr>
          <w:b/>
        </w:rPr>
        <w:t>Save as</w:t>
      </w:r>
      <w:r w:rsidR="00E7597D" w:rsidRPr="00376336">
        <w:t xml:space="preserve"> option to save your document as a</w:t>
      </w:r>
      <w:r w:rsidR="004B3903" w:rsidRPr="00376336">
        <w:t xml:space="preserve"> </w:t>
      </w:r>
      <w:r w:rsidR="00E7597D" w:rsidRPr="00376336">
        <w:t xml:space="preserve">.doc or .docx file. </w:t>
      </w:r>
      <w:r w:rsidR="00410511" w:rsidRPr="00376336">
        <w:t xml:space="preserve">Follow our indications as to the </w:t>
      </w:r>
      <w:r w:rsidR="00ED6717" w:rsidRPr="00376336">
        <w:t xml:space="preserve">predefined </w:t>
      </w:r>
      <w:r w:rsidR="00410511" w:rsidRPr="00376336">
        <w:t xml:space="preserve">style to </w:t>
      </w:r>
      <w:r w:rsidR="00337CEF" w:rsidRPr="00376336">
        <w:t>use for</w:t>
      </w:r>
      <w:r w:rsidR="00410511" w:rsidRPr="00376336">
        <w:t xml:space="preserve"> the different </w:t>
      </w:r>
      <w:r w:rsidR="0023441C" w:rsidRPr="00376336">
        <w:t>elements</w:t>
      </w:r>
      <w:r w:rsidR="00410511" w:rsidRPr="00376336">
        <w:t xml:space="preserve"> of your document. </w:t>
      </w:r>
      <w:r w:rsidRPr="00376336">
        <w:t xml:space="preserve">Click on an item (paragraphs, lists, headings, etc.) to see what style is applied to </w:t>
      </w:r>
      <w:r w:rsidR="00337CEF" w:rsidRPr="00376336">
        <w:t xml:space="preserve">it </w:t>
      </w:r>
      <w:r w:rsidRPr="00376336">
        <w:t xml:space="preserve">in MS Word’s </w:t>
      </w:r>
      <w:r w:rsidR="00C319F8">
        <w:t>Q</w:t>
      </w:r>
      <w:r w:rsidR="008E370B">
        <w:t xml:space="preserve">uick </w:t>
      </w:r>
      <w:r w:rsidR="00C319F8" w:rsidRPr="003B7143">
        <w:t>S</w:t>
      </w:r>
      <w:r w:rsidRPr="003B7143">
        <w:t xml:space="preserve">tyles box </w:t>
      </w:r>
      <w:r w:rsidR="008E370B" w:rsidRPr="003B7143">
        <w:t xml:space="preserve">(make sure you are under the </w:t>
      </w:r>
      <w:r w:rsidR="008E370B" w:rsidRPr="003B7143">
        <w:rPr>
          <w:b/>
        </w:rPr>
        <w:t>Home</w:t>
      </w:r>
      <w:r w:rsidR="008E370B" w:rsidRPr="003B7143">
        <w:t xml:space="preserve"> tab</w:t>
      </w:r>
      <w:r w:rsidR="003B7143" w:rsidRPr="003B7143">
        <w:t xml:space="preserve"> or, on Word for Mac, have the ribbon or the formatting tool bar showing</w:t>
      </w:r>
      <w:r w:rsidR="008E370B" w:rsidRPr="003B7143">
        <w:t xml:space="preserve">) </w:t>
      </w:r>
      <w:r w:rsidRPr="003B7143">
        <w:t>and then</w:t>
      </w:r>
      <w:r w:rsidRPr="00376336">
        <w:t xml:space="preserve"> use that style </w:t>
      </w:r>
      <w:r w:rsidR="00BC7B44" w:rsidRPr="00376336">
        <w:t xml:space="preserve">(paragraph, list, heading, etc.) </w:t>
      </w:r>
      <w:r w:rsidRPr="00376336">
        <w:t xml:space="preserve">as you type your </w:t>
      </w:r>
      <w:r w:rsidR="00410511" w:rsidRPr="00376336">
        <w:t>own contents</w:t>
      </w:r>
      <w:r w:rsidR="00B569E6" w:rsidRPr="00376336">
        <w:t>.</w:t>
      </w:r>
    </w:p>
    <w:p w14:paraId="2EB41A06" w14:textId="77777777" w:rsidR="00D65050" w:rsidRPr="00376336" w:rsidRDefault="0085456C" w:rsidP="0085456C">
      <w:pPr>
        <w:pStyle w:val="CECNumberedList"/>
        <w:numPr>
          <w:ilvl w:val="0"/>
          <w:numId w:val="39"/>
        </w:numPr>
        <w:spacing w:after="240"/>
        <w:ind w:left="714" w:hanging="357"/>
      </w:pPr>
      <w:r w:rsidRPr="00376336">
        <w:t xml:space="preserve">Write your report in Word, using any combination of styles resident in your computer and then, after you’ve finished, format your document applying the styles given in </w:t>
      </w:r>
      <w:r w:rsidR="008E370B">
        <w:t>the CEC document</w:t>
      </w:r>
      <w:r w:rsidRPr="00376336">
        <w:t xml:space="preserve"> template. </w:t>
      </w:r>
      <w:r w:rsidR="00451A0A">
        <w:t xml:space="preserve">That means that you will have </w:t>
      </w:r>
      <w:r w:rsidR="00451A0A" w:rsidRPr="00376336">
        <w:t>go through all of your contents, selecting items (paragraphs, lists, headings, etc.) and applying the appropriate style to them o</w:t>
      </w:r>
      <w:r w:rsidR="00451A0A">
        <w:t xml:space="preserve">ne at a time. </w:t>
      </w:r>
    </w:p>
    <w:p w14:paraId="4E571924" w14:textId="77777777" w:rsidR="002921C2" w:rsidRPr="00376336" w:rsidRDefault="00B671BB" w:rsidP="00BB5C38">
      <w:pPr>
        <w:pStyle w:val="CECParagraph"/>
      </w:pPr>
      <w:r w:rsidRPr="00090C65">
        <w:rPr>
          <w:b/>
          <w:bCs/>
        </w:rPr>
        <w:t>We strongly recommend option 1.</w:t>
      </w:r>
      <w:r w:rsidRPr="00376336">
        <w:t xml:space="preserve"> But i</w:t>
      </w:r>
      <w:r w:rsidR="002921C2" w:rsidRPr="00376336">
        <w:t xml:space="preserve">f you </w:t>
      </w:r>
      <w:r w:rsidRPr="00376336">
        <w:t xml:space="preserve">do </w:t>
      </w:r>
      <w:r w:rsidR="002921C2" w:rsidRPr="00376336">
        <w:t xml:space="preserve">select option 2 and don’t know how to </w:t>
      </w:r>
      <w:r w:rsidR="004536D6" w:rsidRPr="00376336">
        <w:t xml:space="preserve">manage styles from </w:t>
      </w:r>
      <w:r w:rsidR="002921C2" w:rsidRPr="00376336">
        <w:t xml:space="preserve">templates </w:t>
      </w:r>
      <w:r w:rsidR="004536D6" w:rsidRPr="00376336">
        <w:t xml:space="preserve">or other documents </w:t>
      </w:r>
      <w:r w:rsidR="002921C2" w:rsidRPr="00376336">
        <w:t>in</w:t>
      </w:r>
      <w:r w:rsidR="004D44B2" w:rsidRPr="00376336">
        <w:t xml:space="preserve"> Word</w:t>
      </w:r>
      <w:r w:rsidR="002921C2" w:rsidRPr="00376336">
        <w:t xml:space="preserve">, here are some tips. </w:t>
      </w:r>
    </w:p>
    <w:p w14:paraId="7E6C666C" w14:textId="77777777" w:rsidR="00F772C2" w:rsidRPr="00EC2048" w:rsidRDefault="00F772C2" w:rsidP="003872E2">
      <w:pPr>
        <w:pStyle w:val="CECParagraphbeforealistitem"/>
      </w:pPr>
      <w:r w:rsidRPr="00EC2048">
        <w:t xml:space="preserve">There are </w:t>
      </w:r>
      <w:r w:rsidR="00521739" w:rsidRPr="00EC2048">
        <w:t xml:space="preserve">at least </w:t>
      </w:r>
      <w:r w:rsidRPr="00EC2048">
        <w:t xml:space="preserve">two approaches </w:t>
      </w:r>
      <w:r w:rsidR="00E374BD" w:rsidRPr="00EC2048">
        <w:t>available for</w:t>
      </w:r>
      <w:r w:rsidRPr="00EC2048">
        <w:t xml:space="preserve"> option 2:</w:t>
      </w:r>
    </w:p>
    <w:p w14:paraId="1FA2301A" w14:textId="77777777" w:rsidR="00521739" w:rsidRPr="00EC2048" w:rsidRDefault="00F772C2" w:rsidP="0082067C">
      <w:pPr>
        <w:pStyle w:val="CEClist-level2"/>
        <w:numPr>
          <w:ilvl w:val="0"/>
          <w:numId w:val="55"/>
        </w:numPr>
      </w:pPr>
      <w:r w:rsidRPr="00EC2048">
        <w:t xml:space="preserve">Copying all of your report contents into the CEC template and reformatting </w:t>
      </w:r>
      <w:r w:rsidR="00733469" w:rsidRPr="00EC2048">
        <w:t>the different elements (</w:t>
      </w:r>
      <w:r w:rsidR="004D1CEC" w:rsidRPr="00EC2048">
        <w:t>a</w:t>
      </w:r>
      <w:r w:rsidR="00733469" w:rsidRPr="00EC2048">
        <w:t xml:space="preserve"> </w:t>
      </w:r>
      <w:r w:rsidR="004D1CEC" w:rsidRPr="00EC2048">
        <w:t xml:space="preserve">somewhat </w:t>
      </w:r>
      <w:r w:rsidR="00733469" w:rsidRPr="00EC2048">
        <w:t>simpler approach)</w:t>
      </w:r>
    </w:p>
    <w:p w14:paraId="2C1C1A75" w14:textId="77777777" w:rsidR="00733469" w:rsidRPr="00EC2048" w:rsidRDefault="00F772C2" w:rsidP="0033694A">
      <w:pPr>
        <w:pStyle w:val="CEClist-level2"/>
        <w:spacing w:after="240"/>
        <w:ind w:left="1077" w:hanging="357"/>
      </w:pPr>
      <w:r w:rsidRPr="00EC2048">
        <w:t xml:space="preserve">Copying CEC styles into your document </w:t>
      </w:r>
      <w:r w:rsidR="00733469" w:rsidRPr="00EC2048">
        <w:t>and reformatting the different elements (</w:t>
      </w:r>
      <w:r w:rsidR="004D1CEC" w:rsidRPr="00EC2048">
        <w:t>a</w:t>
      </w:r>
      <w:r w:rsidR="00733469" w:rsidRPr="00EC2048">
        <w:t xml:space="preserve"> more complicated approach)</w:t>
      </w:r>
    </w:p>
    <w:p w14:paraId="4D2FB925" w14:textId="77777777" w:rsidR="00F772C2" w:rsidRPr="00EC2048" w:rsidRDefault="00F772C2" w:rsidP="003872E2">
      <w:pPr>
        <w:pStyle w:val="CECParagraphbeforealistitem"/>
      </w:pPr>
      <w:r w:rsidRPr="00EC2048">
        <w:t>In either case, f</w:t>
      </w:r>
      <w:r w:rsidR="008E370B" w:rsidRPr="00EC2048">
        <w:t xml:space="preserve">irst make sure the CEC document template file has been saved in your computer. </w:t>
      </w:r>
    </w:p>
    <w:p w14:paraId="3ADE9496" w14:textId="77777777" w:rsidR="00F772C2" w:rsidRPr="00EC2048" w:rsidRDefault="00F772C2" w:rsidP="00195CD2">
      <w:pPr>
        <w:pStyle w:val="Heading4"/>
      </w:pPr>
      <w:r w:rsidRPr="00EC2048">
        <w:t xml:space="preserve">a) </w:t>
      </w:r>
      <w:r w:rsidR="0033694A" w:rsidRPr="00EC2048">
        <w:t>Copying the unformatted document into the CEC template</w:t>
      </w:r>
    </w:p>
    <w:p w14:paraId="07F717A9" w14:textId="77777777" w:rsidR="00E857CF" w:rsidRPr="00EC2048" w:rsidRDefault="00823D83" w:rsidP="00BB5C38">
      <w:pPr>
        <w:pStyle w:val="CECParagraph"/>
      </w:pPr>
      <w:r w:rsidRPr="00EC2048">
        <w:t>Open the existing document you want to reformat</w:t>
      </w:r>
      <w:r w:rsidR="00F772C2" w:rsidRPr="00EC2048">
        <w:t xml:space="preserve"> and save a working copy of it</w:t>
      </w:r>
      <w:r w:rsidR="00126293" w:rsidRPr="00EC2048">
        <w:t xml:space="preserve"> (save it with a different file name). Select all of its contents (</w:t>
      </w:r>
      <w:r w:rsidR="00126293" w:rsidRPr="00EC2048">
        <w:rPr>
          <w:b/>
        </w:rPr>
        <w:t>Select All</w:t>
      </w:r>
      <w:r w:rsidR="00126293" w:rsidRPr="00EC2048">
        <w:t xml:space="preserve"> command, Ctr+A) and clear all formatting</w:t>
      </w:r>
      <w:r w:rsidR="00A97615" w:rsidRPr="00EC2048">
        <w:t>, leaving just plain text</w:t>
      </w:r>
      <w:r w:rsidR="00126293" w:rsidRPr="00EC2048">
        <w:t xml:space="preserve">. </w:t>
      </w:r>
      <w:r w:rsidR="00A97615" w:rsidRPr="00EC2048">
        <w:t xml:space="preserve">This is done by clicking on the lower arrow of the </w:t>
      </w:r>
      <w:r w:rsidR="007A2286" w:rsidRPr="00EC2048">
        <w:t>Q</w:t>
      </w:r>
      <w:r w:rsidR="00A97615" w:rsidRPr="00EC2048">
        <w:t xml:space="preserve">uick </w:t>
      </w:r>
      <w:r w:rsidR="007A2286" w:rsidRPr="00EC2048">
        <w:t>S</w:t>
      </w:r>
      <w:r w:rsidR="00A97615" w:rsidRPr="00EC2048">
        <w:t xml:space="preserve">tyles box </w:t>
      </w:r>
      <w:r w:rsidR="001B4FA3" w:rsidRPr="00EC2048">
        <w:t xml:space="preserve">(under the </w:t>
      </w:r>
      <w:r w:rsidR="001B4FA3" w:rsidRPr="00EC2048">
        <w:rPr>
          <w:b/>
        </w:rPr>
        <w:t>Home</w:t>
      </w:r>
      <w:r w:rsidR="001B4FA3" w:rsidRPr="00EC2048">
        <w:t xml:space="preserve"> tab</w:t>
      </w:r>
      <w:r w:rsidR="009A1781" w:rsidRPr="00EC2048">
        <w:t>)</w:t>
      </w:r>
      <w:r w:rsidR="001B4FA3" w:rsidRPr="00EC2048">
        <w:t xml:space="preserve"> </w:t>
      </w:r>
      <w:r w:rsidR="00A97615" w:rsidRPr="00EC2048">
        <w:t>in order to display the whole gallery</w:t>
      </w:r>
      <w:r w:rsidR="001B4FA3" w:rsidRPr="00EC2048">
        <w:t>-</w:t>
      </w:r>
      <w:r w:rsidR="00A97615" w:rsidRPr="00EC2048">
        <w:t>of</w:t>
      </w:r>
      <w:r w:rsidR="001B4FA3" w:rsidRPr="00EC2048">
        <w:t>-</w:t>
      </w:r>
      <w:r w:rsidR="00A97615" w:rsidRPr="00EC2048">
        <w:t>styles window</w:t>
      </w:r>
      <w:r w:rsidR="009A1781" w:rsidRPr="00EC2048">
        <w:t xml:space="preserve"> (on Word for Mac, click on the toolbox symbol just to the right of the Quick Styles box)</w:t>
      </w:r>
      <w:r w:rsidR="00A97615" w:rsidRPr="00EC2048">
        <w:t xml:space="preserve">, and then clicking on the </w:t>
      </w:r>
      <w:r w:rsidR="00733469" w:rsidRPr="00EC2048">
        <w:t xml:space="preserve">“Clear </w:t>
      </w:r>
      <w:r w:rsidR="007A2286" w:rsidRPr="00EC2048">
        <w:t>F</w:t>
      </w:r>
      <w:r w:rsidR="00733469" w:rsidRPr="00EC2048">
        <w:t xml:space="preserve">ormatting” option. </w:t>
      </w:r>
    </w:p>
    <w:p w14:paraId="2D5367B7" w14:textId="77777777" w:rsidR="00D279DD" w:rsidRPr="00EC2048" w:rsidRDefault="00E857CF" w:rsidP="00BB5C38">
      <w:pPr>
        <w:pStyle w:val="CECParagraph"/>
      </w:pPr>
      <w:r w:rsidRPr="00EC2048">
        <w:t xml:space="preserve">Copy the selection (all of the </w:t>
      </w:r>
      <w:r w:rsidR="00D279DD" w:rsidRPr="00EC2048">
        <w:t xml:space="preserve">document </w:t>
      </w:r>
      <w:r w:rsidRPr="00EC2048">
        <w:t xml:space="preserve">contents) </w:t>
      </w:r>
      <w:r w:rsidR="00D279DD" w:rsidRPr="00EC2048">
        <w:t xml:space="preserve">and open a new document by double clicking on the CEC document template. </w:t>
      </w:r>
      <w:r w:rsidR="001E785D" w:rsidRPr="00EC2048">
        <w:t xml:space="preserve">Save as… </w:t>
      </w:r>
      <w:r w:rsidR="00D279DD" w:rsidRPr="00EC2048">
        <w:t xml:space="preserve">Go to the </w:t>
      </w:r>
      <w:r w:rsidR="001E785D" w:rsidRPr="00EC2048">
        <w:t xml:space="preserve">template’s </w:t>
      </w:r>
      <w:r w:rsidR="00D279DD" w:rsidRPr="00EC2048">
        <w:t xml:space="preserve">last page and insert a page break </w:t>
      </w:r>
      <w:r w:rsidR="00D279DD" w:rsidRPr="00EC2048">
        <w:lastRenderedPageBreak/>
        <w:t xml:space="preserve">to create a new page where you will paste the copied contents of the </w:t>
      </w:r>
      <w:r w:rsidR="001B4FA3" w:rsidRPr="00EC2048">
        <w:t>previously written document you want to reformat.</w:t>
      </w:r>
    </w:p>
    <w:p w14:paraId="73BEAF98" w14:textId="77777777" w:rsidR="001E785D" w:rsidRPr="00EC2048" w:rsidRDefault="001B4FA3" w:rsidP="00BB5C38">
      <w:pPr>
        <w:pStyle w:val="CECParagraph"/>
      </w:pPr>
      <w:r w:rsidRPr="00EC2048">
        <w:t xml:space="preserve">Select all the </w:t>
      </w:r>
      <w:r w:rsidR="001E785D" w:rsidRPr="00EC2048">
        <w:t xml:space="preserve">pasted text from </w:t>
      </w:r>
      <w:r w:rsidR="009A1781" w:rsidRPr="00EC2048">
        <w:t>your report and apply the ‘CEC P</w:t>
      </w:r>
      <w:r w:rsidR="001E785D" w:rsidRPr="00EC2048">
        <w:t xml:space="preserve">aragraph’ style. Split the document window so that you can have the CEC template contents as a guide, in the top window, and your unformatted contents in the lower window. You can now start applying the </w:t>
      </w:r>
      <w:r w:rsidR="0014619D" w:rsidRPr="00EC2048">
        <w:t>appropriate CEC style to the different components of your document.</w:t>
      </w:r>
    </w:p>
    <w:p w14:paraId="75634B6F" w14:textId="77777777" w:rsidR="00451A0A" w:rsidRPr="00EC2048" w:rsidRDefault="001E785D" w:rsidP="00BB5C38">
      <w:pPr>
        <w:pStyle w:val="CECParagraph"/>
      </w:pPr>
      <w:r w:rsidRPr="00EC2048">
        <w:t xml:space="preserve">Remember </w:t>
      </w:r>
      <w:r w:rsidR="004D1CEC" w:rsidRPr="00EC2048">
        <w:t xml:space="preserve">that </w:t>
      </w:r>
      <w:r w:rsidRPr="00EC2048">
        <w:t xml:space="preserve">you can always </w:t>
      </w:r>
      <w:r w:rsidR="0014619D" w:rsidRPr="00EC2048">
        <w:t xml:space="preserve">use </w:t>
      </w:r>
      <w:r w:rsidRPr="00EC2048">
        <w:t xml:space="preserve">the original document </w:t>
      </w:r>
      <w:r w:rsidR="0014619D" w:rsidRPr="00EC2048">
        <w:t xml:space="preserve">as a reference, to identify different level headings and elements to which the CEC styles will be applied. </w:t>
      </w:r>
      <w:r w:rsidR="005D3658" w:rsidRPr="00EC2048">
        <w:t>Delete</w:t>
      </w:r>
      <w:r w:rsidR="0014619D" w:rsidRPr="00EC2048">
        <w:t xml:space="preserve"> the CEC template’s placeholders as you no longer need them.</w:t>
      </w:r>
    </w:p>
    <w:p w14:paraId="7D51CCD8" w14:textId="77777777" w:rsidR="00D279DD" w:rsidRPr="00EC2048" w:rsidRDefault="00D279DD" w:rsidP="0099457A">
      <w:pPr>
        <w:pStyle w:val="Heading4"/>
      </w:pPr>
      <w:r w:rsidRPr="00EC2048">
        <w:t>b)</w:t>
      </w:r>
      <w:r w:rsidR="002E345D" w:rsidRPr="00EC2048">
        <w:t xml:space="preserve"> Copying </w:t>
      </w:r>
      <w:r w:rsidR="0099457A" w:rsidRPr="00EC2048">
        <w:t xml:space="preserve">and applying </w:t>
      </w:r>
      <w:r w:rsidR="005D3658" w:rsidRPr="00EC2048">
        <w:t xml:space="preserve">the </w:t>
      </w:r>
      <w:r w:rsidR="002E345D" w:rsidRPr="00EC2048">
        <w:t xml:space="preserve">CEC </w:t>
      </w:r>
      <w:r w:rsidR="005D3658" w:rsidRPr="00EC2048">
        <w:t xml:space="preserve">template </w:t>
      </w:r>
      <w:r w:rsidR="002E345D" w:rsidRPr="00EC2048">
        <w:t>styles into the previously written document</w:t>
      </w:r>
    </w:p>
    <w:p w14:paraId="462C6D7C" w14:textId="77777777" w:rsidR="00CF627C" w:rsidRPr="00EC2048" w:rsidRDefault="005D3658" w:rsidP="00BB5C38">
      <w:pPr>
        <w:pStyle w:val="CECParagraph"/>
      </w:pPr>
      <w:r w:rsidRPr="00EC2048">
        <w:t xml:space="preserve">In this approach, you utilize Word’s styles </w:t>
      </w:r>
      <w:r w:rsidRPr="00EC2048">
        <w:rPr>
          <w:b/>
        </w:rPr>
        <w:t>Organizer</w:t>
      </w:r>
      <w:r w:rsidRPr="00EC2048">
        <w:t xml:space="preserve"> </w:t>
      </w:r>
      <w:r w:rsidR="00F266D8" w:rsidRPr="00EC2048">
        <w:t>to c</w:t>
      </w:r>
      <w:r w:rsidR="00D279DD" w:rsidRPr="00EC2048">
        <w:t xml:space="preserve">opy </w:t>
      </w:r>
      <w:r w:rsidR="008E370B" w:rsidRPr="00EC2048">
        <w:t>all CEC document template styles into th</w:t>
      </w:r>
      <w:r w:rsidR="00EC75BD" w:rsidRPr="00EC2048">
        <w:t xml:space="preserve">e style sheet </w:t>
      </w:r>
      <w:r w:rsidR="00D279DD" w:rsidRPr="00EC2048">
        <w:t>of</w:t>
      </w:r>
      <w:r w:rsidR="00EC75BD" w:rsidRPr="00EC2048">
        <w:t xml:space="preserve"> your </w:t>
      </w:r>
      <w:r w:rsidR="00003531" w:rsidRPr="00EC2048">
        <w:t xml:space="preserve">previously written document </w:t>
      </w:r>
      <w:r w:rsidRPr="00EC2048">
        <w:t>report</w:t>
      </w:r>
      <w:r w:rsidR="00BE7E1D" w:rsidRPr="00EC2048">
        <w:t>.</w:t>
      </w:r>
    </w:p>
    <w:p w14:paraId="317100FE" w14:textId="77777777" w:rsidR="00E72A3F" w:rsidRPr="00EC2048" w:rsidRDefault="00071BAB" w:rsidP="00BB5C38">
      <w:pPr>
        <w:pStyle w:val="CECParagraph"/>
      </w:pPr>
      <w:r w:rsidRPr="00EC2048">
        <w:t>I</w:t>
      </w:r>
      <w:r w:rsidR="003707CF" w:rsidRPr="00EC2048">
        <w:t xml:space="preserve">f you are working with </w:t>
      </w:r>
      <w:r w:rsidR="004536D6" w:rsidRPr="00EC2048">
        <w:t xml:space="preserve">older versions of MS Word </w:t>
      </w:r>
      <w:r w:rsidR="003707CF" w:rsidRPr="00EC2048">
        <w:t xml:space="preserve">or </w:t>
      </w:r>
      <w:r w:rsidR="00C129BC" w:rsidRPr="00EC2048">
        <w:t xml:space="preserve">even with </w:t>
      </w:r>
      <w:r w:rsidR="003707CF" w:rsidRPr="00EC2048">
        <w:t>MS Word 201</w:t>
      </w:r>
      <w:r w:rsidR="00A97FFA">
        <w:t>6</w:t>
      </w:r>
      <w:r w:rsidR="003707CF" w:rsidRPr="00EC2048">
        <w:t xml:space="preserve"> for Macs</w:t>
      </w:r>
      <w:r w:rsidRPr="00EC2048">
        <w:t>, finding the Organizer</w:t>
      </w:r>
      <w:r w:rsidR="003707CF" w:rsidRPr="00EC2048">
        <w:t xml:space="preserve"> </w:t>
      </w:r>
      <w:r w:rsidR="004536D6" w:rsidRPr="00EC2048">
        <w:t>is very easy</w:t>
      </w:r>
      <w:r w:rsidR="008E76E5" w:rsidRPr="00EC2048">
        <w:t xml:space="preserve">: you only need to go to </w:t>
      </w:r>
      <w:r w:rsidR="008E76E5" w:rsidRPr="00EC2048">
        <w:rPr>
          <w:b/>
        </w:rPr>
        <w:t>Style</w:t>
      </w:r>
      <w:r w:rsidR="008E76E5" w:rsidRPr="00EC2048">
        <w:t xml:space="preserve"> under </w:t>
      </w:r>
      <w:r w:rsidR="004536D6" w:rsidRPr="00EC2048">
        <w:t xml:space="preserve">the </w:t>
      </w:r>
      <w:r w:rsidR="004536D6" w:rsidRPr="00EC2048">
        <w:rPr>
          <w:b/>
        </w:rPr>
        <w:t>Format</w:t>
      </w:r>
      <w:r w:rsidR="004536D6" w:rsidRPr="00EC2048">
        <w:t xml:space="preserve"> menu</w:t>
      </w:r>
      <w:r w:rsidR="003707CF" w:rsidRPr="00EC2048">
        <w:t xml:space="preserve"> and click on Organizer</w:t>
      </w:r>
      <w:r w:rsidR="00F40EAA" w:rsidRPr="00EC2048">
        <w:t xml:space="preserve"> (button on the lower left)</w:t>
      </w:r>
      <w:r w:rsidR="003707CF" w:rsidRPr="00EC2048">
        <w:t xml:space="preserve">. </w:t>
      </w:r>
    </w:p>
    <w:p w14:paraId="573FED09" w14:textId="0AD6D7EE" w:rsidR="00A82839" w:rsidRPr="005F4266" w:rsidRDefault="00E72A3F" w:rsidP="00E01113">
      <w:pPr>
        <w:pStyle w:val="CECParagraph"/>
        <w:ind w:right="-214"/>
      </w:pPr>
      <w:r w:rsidRPr="00EC2048">
        <w:t>With</w:t>
      </w:r>
      <w:r w:rsidR="00F63469" w:rsidRPr="00EC2048">
        <w:t xml:space="preserve"> Word </w:t>
      </w:r>
      <w:r w:rsidR="003E0248">
        <w:t xml:space="preserve">10, Word </w:t>
      </w:r>
      <w:r w:rsidR="00A67087" w:rsidRPr="00EC2048">
        <w:t xml:space="preserve">2010 </w:t>
      </w:r>
      <w:r w:rsidR="003E0248">
        <w:t>or</w:t>
      </w:r>
      <w:r w:rsidR="008561DA" w:rsidRPr="00EC2048">
        <w:t xml:space="preserve"> </w:t>
      </w:r>
      <w:r w:rsidR="00F63469" w:rsidRPr="00EC2048">
        <w:t>201</w:t>
      </w:r>
      <w:r w:rsidR="00A67087" w:rsidRPr="00EC2048">
        <w:t>3</w:t>
      </w:r>
      <w:r w:rsidR="00F63469" w:rsidRPr="00376336">
        <w:t xml:space="preserve"> (</w:t>
      </w:r>
      <w:r w:rsidR="00F63469" w:rsidRPr="005F4266">
        <w:t>for Windows computers)</w:t>
      </w:r>
      <w:r w:rsidR="00150E76" w:rsidRPr="005F4266">
        <w:t xml:space="preserve">, however, </w:t>
      </w:r>
      <w:r w:rsidRPr="005F4266">
        <w:t>there is an additional preliminary step: yo</w:t>
      </w:r>
      <w:r w:rsidR="00C33D17" w:rsidRPr="005F4266">
        <w:t>u first need to add the styles Organizer</w:t>
      </w:r>
      <w:r w:rsidRPr="005F4266">
        <w:t xml:space="preserve"> to your </w:t>
      </w:r>
      <w:r w:rsidRPr="005F4266">
        <w:rPr>
          <w:i/>
        </w:rPr>
        <w:t>quick access toolbar</w:t>
      </w:r>
      <w:r w:rsidRPr="005F4266">
        <w:t xml:space="preserve"> (QAT)</w:t>
      </w:r>
      <w:r w:rsidR="00EF67B5" w:rsidRPr="005F4266">
        <w:t xml:space="preserve"> on the very top of your screen</w:t>
      </w:r>
      <w:r w:rsidRPr="005F4266">
        <w:t>. For that, you have to customize your QAT</w:t>
      </w:r>
      <w:r w:rsidR="00726C43" w:rsidRPr="005F4266">
        <w:t>:</w:t>
      </w:r>
      <w:r w:rsidRPr="005F4266">
        <w:t xml:space="preserve"> </w:t>
      </w:r>
      <w:r w:rsidR="00726C43" w:rsidRPr="005F4266">
        <w:t xml:space="preserve">click on the </w:t>
      </w:r>
      <w:r w:rsidR="00EF64E1" w:rsidRPr="005F4266">
        <w:t xml:space="preserve">little arrow icon at the far right </w:t>
      </w:r>
      <w:r w:rsidR="00EF67B5" w:rsidRPr="005F4266">
        <w:t>of the QAT</w:t>
      </w:r>
      <w:r w:rsidR="00EB4F48" w:rsidRPr="005F4266">
        <w:t>;</w:t>
      </w:r>
      <w:r w:rsidR="00726C43" w:rsidRPr="005F4266">
        <w:t xml:space="preserve"> choose “</w:t>
      </w:r>
      <w:r w:rsidR="00EF64E1" w:rsidRPr="005F4266">
        <w:t>More commands</w:t>
      </w:r>
      <w:r w:rsidR="00726C43" w:rsidRPr="005F4266">
        <w:t>” and</w:t>
      </w:r>
      <w:r w:rsidR="00EF67B5" w:rsidRPr="005F4266">
        <w:t>,</w:t>
      </w:r>
      <w:r w:rsidR="00EB4F48" w:rsidRPr="005F4266">
        <w:t xml:space="preserve"> </w:t>
      </w:r>
      <w:r w:rsidR="00EF67B5" w:rsidRPr="005F4266">
        <w:t>from</w:t>
      </w:r>
      <w:r w:rsidR="00EB4F48" w:rsidRPr="005F4266">
        <w:t xml:space="preserve"> the “Choose commands f</w:t>
      </w:r>
      <w:r w:rsidR="003A797F" w:rsidRPr="005F4266">
        <w:t>rom” drop down list</w:t>
      </w:r>
      <w:r w:rsidR="00EF67B5" w:rsidRPr="005F4266">
        <w:t>, select “All commands”</w:t>
      </w:r>
      <w:r w:rsidR="005D3658">
        <w:t xml:space="preserve"> then</w:t>
      </w:r>
      <w:r w:rsidR="00EB4F48" w:rsidRPr="005F4266">
        <w:t xml:space="preserve"> </w:t>
      </w:r>
      <w:r w:rsidR="00EF67B5" w:rsidRPr="005F4266">
        <w:t xml:space="preserve">scroll down the list to </w:t>
      </w:r>
      <w:r w:rsidR="00EB4F48" w:rsidRPr="005F4266">
        <w:t xml:space="preserve">select </w:t>
      </w:r>
      <w:r w:rsidR="00EB4F48" w:rsidRPr="005F4266">
        <w:rPr>
          <w:b/>
        </w:rPr>
        <w:t>Organizer</w:t>
      </w:r>
      <w:r w:rsidR="00EB4F48" w:rsidRPr="005F4266">
        <w:t xml:space="preserve">, and </w:t>
      </w:r>
      <w:r w:rsidR="00EF67B5" w:rsidRPr="005F4266">
        <w:t xml:space="preserve">finally </w:t>
      </w:r>
      <w:r w:rsidR="00EB4F48" w:rsidRPr="005F4266">
        <w:t xml:space="preserve">click on the </w:t>
      </w:r>
      <w:r w:rsidR="00726C43" w:rsidRPr="005F4266">
        <w:t>“Add”</w:t>
      </w:r>
      <w:r w:rsidR="00EB4F48" w:rsidRPr="005F4266">
        <w:t xml:space="preserve"> button.</w:t>
      </w:r>
    </w:p>
    <w:p w14:paraId="4A75472A" w14:textId="77777777" w:rsidR="00323AC8" w:rsidRPr="005F4266" w:rsidRDefault="00555A04" w:rsidP="0063002E">
      <w:pPr>
        <w:pStyle w:val="CECParagraph"/>
      </w:pPr>
      <w:r w:rsidRPr="005F4266">
        <w:t>Before opening the styles Organizer, s</w:t>
      </w:r>
      <w:r w:rsidR="009B2DA1" w:rsidRPr="005F4266">
        <w:t xml:space="preserve">ave a working copy of your </w:t>
      </w:r>
      <w:r w:rsidRPr="005F4266">
        <w:t xml:space="preserve">report or </w:t>
      </w:r>
      <w:r w:rsidR="009B2DA1" w:rsidRPr="005F4266">
        <w:t>document (</w:t>
      </w:r>
      <w:r w:rsidRPr="005F4266">
        <w:t xml:space="preserve">save it </w:t>
      </w:r>
      <w:r w:rsidR="009B2DA1" w:rsidRPr="005F4266">
        <w:t>with a different file name)</w:t>
      </w:r>
      <w:r w:rsidRPr="005F4266">
        <w:t>,</w:t>
      </w:r>
      <w:r w:rsidR="009B2DA1" w:rsidRPr="005F4266">
        <w:t xml:space="preserve"> and </w:t>
      </w:r>
      <w:r w:rsidRPr="005F4266">
        <w:t>select all of its contents (</w:t>
      </w:r>
      <w:r w:rsidR="009B2DA1" w:rsidRPr="005F4266">
        <w:rPr>
          <w:b/>
        </w:rPr>
        <w:t>Select All</w:t>
      </w:r>
      <w:r w:rsidRPr="005F4266">
        <w:t xml:space="preserve"> command</w:t>
      </w:r>
      <w:r w:rsidR="00323AC8" w:rsidRPr="005F4266">
        <w:t>, Ctr+A</w:t>
      </w:r>
      <w:r w:rsidRPr="005F4266">
        <w:t>).</w:t>
      </w:r>
      <w:r w:rsidR="009B2DA1" w:rsidRPr="005F4266">
        <w:t xml:space="preserve"> </w:t>
      </w:r>
      <w:r w:rsidR="00B12863" w:rsidRPr="005F4266">
        <w:t xml:space="preserve">Open the </w:t>
      </w:r>
      <w:r w:rsidR="00B271C4" w:rsidRPr="005F4266">
        <w:t>Style</w:t>
      </w:r>
      <w:r w:rsidR="00B12863" w:rsidRPr="005F4266">
        <w:t>s</w:t>
      </w:r>
      <w:r w:rsidR="009B2DA1" w:rsidRPr="005F4266">
        <w:t xml:space="preserve"> window </w:t>
      </w:r>
      <w:r w:rsidR="00B12863" w:rsidRPr="005F4266">
        <w:t xml:space="preserve">by clicking the little </w:t>
      </w:r>
      <w:r w:rsidR="003A797F" w:rsidRPr="005F4266">
        <w:t xml:space="preserve">square icon below the </w:t>
      </w:r>
      <w:r w:rsidR="005C542F" w:rsidRPr="005F4266">
        <w:t>“</w:t>
      </w:r>
      <w:r w:rsidR="003A797F" w:rsidRPr="005F4266">
        <w:t>Change Sty</w:t>
      </w:r>
      <w:r w:rsidR="00B12863" w:rsidRPr="005F4266">
        <w:t>les</w:t>
      </w:r>
      <w:r w:rsidR="005C542F" w:rsidRPr="005F4266">
        <w:t>”</w:t>
      </w:r>
      <w:r w:rsidR="00B12863" w:rsidRPr="005F4266">
        <w:t xml:space="preserve"> button under the </w:t>
      </w:r>
      <w:r w:rsidR="00B12863" w:rsidRPr="005F4266">
        <w:rPr>
          <w:b/>
        </w:rPr>
        <w:t>Home</w:t>
      </w:r>
      <w:r w:rsidR="00B12863" w:rsidRPr="005F4266">
        <w:t xml:space="preserve"> tab </w:t>
      </w:r>
      <w:r w:rsidR="009B2DA1" w:rsidRPr="005F4266">
        <w:t xml:space="preserve">and choose “Clear </w:t>
      </w:r>
      <w:r w:rsidR="00B12863" w:rsidRPr="005F4266">
        <w:t>All</w:t>
      </w:r>
      <w:r w:rsidR="009B2DA1" w:rsidRPr="005F4266">
        <w:t xml:space="preserve">” to strip all extraneous styles out of the document (by working on a copy, you will still have </w:t>
      </w:r>
      <w:r w:rsidR="00323AC8" w:rsidRPr="005F4266">
        <w:t>your</w:t>
      </w:r>
      <w:r w:rsidR="009B2DA1" w:rsidRPr="005F4266">
        <w:t xml:space="preserve"> original </w:t>
      </w:r>
      <w:r w:rsidR="00323AC8" w:rsidRPr="005F4266">
        <w:t xml:space="preserve">document </w:t>
      </w:r>
      <w:r w:rsidR="009B2DA1" w:rsidRPr="005F4266">
        <w:t xml:space="preserve">to use as a reference for headings, bullets, etc.). </w:t>
      </w:r>
      <w:r w:rsidR="00291CBC" w:rsidRPr="005F4266">
        <w:t xml:space="preserve">You want to make sure only styles in use show in the style list. For that, click </w:t>
      </w:r>
      <w:r w:rsidR="004610F8" w:rsidRPr="005F4266">
        <w:t>on</w:t>
      </w:r>
      <w:r w:rsidR="00291CBC" w:rsidRPr="005F4266">
        <w:t xml:space="preserve"> “Options…” </w:t>
      </w:r>
      <w:r w:rsidR="00323AC8" w:rsidRPr="005F4266">
        <w:t>on</w:t>
      </w:r>
      <w:r w:rsidR="008C1A90" w:rsidRPr="005F4266">
        <w:t xml:space="preserve"> the lower right end of the window. The Style </w:t>
      </w:r>
      <w:r w:rsidR="004610F8" w:rsidRPr="005F4266">
        <w:t xml:space="preserve">Pane Options window will open. </w:t>
      </w:r>
      <w:r w:rsidR="00B0762B" w:rsidRPr="005F4266">
        <w:t>In the “Select styles to show” drop down list choose “In use”</w:t>
      </w:r>
      <w:r w:rsidR="00D004D3" w:rsidRPr="005F4266">
        <w:t xml:space="preserve"> and then under the “Select formatting to show as styles” uncheck the “font formatting” and “bullet and numbering formatting” options, keeping only “Paragraph level formatting” checked. Click “OK” and close the Style Pane Options window.</w:t>
      </w:r>
    </w:p>
    <w:p w14:paraId="773ED317" w14:textId="69D3D1F0" w:rsidR="0009740A" w:rsidRDefault="00640BE1" w:rsidP="0063002E">
      <w:pPr>
        <w:pStyle w:val="CECParagraph"/>
      </w:pPr>
      <w:r w:rsidRPr="005F4266">
        <w:t>O</w:t>
      </w:r>
      <w:r w:rsidR="00B271C4" w:rsidRPr="005F4266">
        <w:t xml:space="preserve">pen the </w:t>
      </w:r>
      <w:r w:rsidR="00B271C4" w:rsidRPr="005F4266">
        <w:rPr>
          <w:b/>
        </w:rPr>
        <w:t>Organizer</w:t>
      </w:r>
      <w:r w:rsidR="00B271C4" w:rsidRPr="005F4266">
        <w:t xml:space="preserve"> dialogue box by clicking on the </w:t>
      </w:r>
      <w:r w:rsidR="008C1A90" w:rsidRPr="005F4266">
        <w:t xml:space="preserve">green book icon on your QAT </w:t>
      </w:r>
      <w:r w:rsidR="00B271C4" w:rsidRPr="005F4266">
        <w:t xml:space="preserve">button. In the dialogue box (right column) you will be able to close the Normal.dot template </w:t>
      </w:r>
      <w:r w:rsidR="008C1A90" w:rsidRPr="005F4266">
        <w:t xml:space="preserve">by clicking the “Close File” button </w:t>
      </w:r>
      <w:r w:rsidR="00B271C4" w:rsidRPr="005F4266">
        <w:t xml:space="preserve">and </w:t>
      </w:r>
      <w:r w:rsidR="00C71F41" w:rsidRPr="005F4266">
        <w:t xml:space="preserve">then </w:t>
      </w:r>
      <w:r w:rsidR="00B271C4" w:rsidRPr="005F4266">
        <w:t>open the CEC document template by browsing your files and selecting it (just remember the path to the folder in which you downloaded or saved it). All of the</w:t>
      </w:r>
      <w:r w:rsidR="00B271C4" w:rsidRPr="00376336">
        <w:t xml:space="preserve"> styles contained in the CEC document template will be displayed in the style list on the right side </w:t>
      </w:r>
      <w:r w:rsidR="00B271C4" w:rsidRPr="00376336">
        <w:lastRenderedPageBreak/>
        <w:t xml:space="preserve">of the Organizer, opposite those of your document. </w:t>
      </w:r>
      <w:r w:rsidR="007C05F4" w:rsidRPr="00376336">
        <w:t xml:space="preserve">Select and copy all styles with “CEC” in their names from the list of template styles into </w:t>
      </w:r>
      <w:r w:rsidR="002E4E1E" w:rsidRPr="00376336">
        <w:t>your document</w:t>
      </w:r>
      <w:r w:rsidR="00661C09" w:rsidRPr="00376336">
        <w:t>’</w:t>
      </w:r>
      <w:r w:rsidR="002E4E1E" w:rsidRPr="00376336">
        <w:t>s</w:t>
      </w:r>
      <w:r w:rsidR="00661C09" w:rsidRPr="00376336">
        <w:t xml:space="preserve"> list of </w:t>
      </w:r>
      <w:r w:rsidR="007C05F4" w:rsidRPr="005F4266">
        <w:t>style</w:t>
      </w:r>
      <w:r w:rsidR="00661C09" w:rsidRPr="005F4266">
        <w:t>s</w:t>
      </w:r>
      <w:r w:rsidR="007C05F4" w:rsidRPr="005F4266">
        <w:t>. Close the Organizer.</w:t>
      </w:r>
      <w:r w:rsidR="007C05F4" w:rsidRPr="00376336">
        <w:t xml:space="preserve"> </w:t>
      </w:r>
    </w:p>
    <w:p w14:paraId="4BDAAE13" w14:textId="77777777" w:rsidR="00640BE1" w:rsidRPr="00376336" w:rsidRDefault="007C05F4" w:rsidP="0063002E">
      <w:pPr>
        <w:pStyle w:val="CECParagraph"/>
      </w:pPr>
      <w:r w:rsidRPr="00376336">
        <w:t xml:space="preserve">You can now go through your document, comparing it (side by side is best) with the CEC template, and select all </w:t>
      </w:r>
      <w:r w:rsidR="00B0464D" w:rsidRPr="00376336">
        <w:t>the different elements (</w:t>
      </w:r>
      <w:r w:rsidRPr="00376336">
        <w:t xml:space="preserve">titles, </w:t>
      </w:r>
      <w:r w:rsidR="00B0464D" w:rsidRPr="00376336">
        <w:t xml:space="preserve">headings, </w:t>
      </w:r>
      <w:r w:rsidRPr="00376336">
        <w:t>text paragraphs, table or figure title captions, etc.</w:t>
      </w:r>
      <w:r w:rsidR="00B0464D" w:rsidRPr="00376336">
        <w:t>)</w:t>
      </w:r>
      <w:r w:rsidRPr="00376336">
        <w:t xml:space="preserve">, </w:t>
      </w:r>
      <w:r w:rsidR="00B0464D" w:rsidRPr="00376336">
        <w:t>in order to</w:t>
      </w:r>
      <w:r w:rsidRPr="00376336">
        <w:t xml:space="preserve"> apply the appropriate style to each of them. </w:t>
      </w:r>
      <w:r w:rsidR="00AA3943" w:rsidRPr="00376336">
        <w:t>Remember to delete all unnecessary extra</w:t>
      </w:r>
      <w:r w:rsidR="00640BE1" w:rsidRPr="00376336">
        <w:t xml:space="preserve"> returns between paragraphs. </w:t>
      </w:r>
      <w:r w:rsidR="00C30990" w:rsidRPr="00376336">
        <w:t xml:space="preserve">Pay particular attention to maintaining section breaks between the front matter and the body of the document, since this will affect the pagination of those sections. </w:t>
      </w:r>
    </w:p>
    <w:p w14:paraId="1F54EAC4" w14:textId="77777777" w:rsidR="0094057B" w:rsidRPr="00376336" w:rsidRDefault="00640BE1" w:rsidP="0063002E">
      <w:pPr>
        <w:pStyle w:val="CECParagraph"/>
      </w:pPr>
      <w:r w:rsidRPr="00376336">
        <w:t>Re</w:t>
      </w:r>
      <w:r w:rsidR="00AA3943" w:rsidRPr="00376336">
        <w:t>formatting a document</w:t>
      </w:r>
      <w:r w:rsidR="007C05F4" w:rsidRPr="00376336">
        <w:t xml:space="preserve"> is a time-consuming process and one guaranteed to make you wish that you had written the report in the template from the beginning. But you will end with the satisfaction of seeing your report beautifully formatted as a CEC document.</w:t>
      </w:r>
    </w:p>
    <w:p w14:paraId="17BF2F35" w14:textId="77777777" w:rsidR="007843D1" w:rsidRPr="00376336" w:rsidRDefault="00C22C95" w:rsidP="0094057B">
      <w:pPr>
        <w:pStyle w:val="Heading1"/>
      </w:pPr>
      <w:r w:rsidRPr="00376336">
        <w:br w:type="page"/>
      </w:r>
      <w:bookmarkStart w:id="31" w:name="_Toc94538659"/>
      <w:bookmarkStart w:id="32" w:name="_Toc293744521"/>
      <w:r w:rsidR="003160E8" w:rsidRPr="00376336">
        <w:lastRenderedPageBreak/>
        <w:t>Bibliography</w:t>
      </w:r>
      <w:bookmarkEnd w:id="31"/>
      <w:bookmarkEnd w:id="32"/>
    </w:p>
    <w:p w14:paraId="1C82BB1B" w14:textId="77777777" w:rsidR="00165B9B" w:rsidRPr="00376336" w:rsidRDefault="003160E8" w:rsidP="00C6235B">
      <w:pPr>
        <w:pStyle w:val="CECReference"/>
      </w:pPr>
      <w:r w:rsidRPr="00376336">
        <w:t xml:space="preserve">Annest, J.L. 1983. Trends in the blood-lead levels of the US population: The Second National Health and Nutrition Examination Survey (NHANES II) 1976-1980. In: </w:t>
      </w:r>
      <w:r w:rsidRPr="00376336">
        <w:rPr>
          <w:i/>
        </w:rPr>
        <w:t>Lead Versus Health: Sources and Effects of Low Level Lead Exposure</w:t>
      </w:r>
      <w:r w:rsidRPr="00376336">
        <w:t>, Rutter, M., R. Russell Jones, eds. New York: John Wiley and Sons, 33–58.</w:t>
      </w:r>
    </w:p>
    <w:p w14:paraId="5E50ACC9" w14:textId="77777777" w:rsidR="00165B9B" w:rsidRPr="00376336" w:rsidRDefault="003160E8" w:rsidP="00C6235B">
      <w:pPr>
        <w:pStyle w:val="CECReference"/>
      </w:pPr>
      <w:r w:rsidRPr="00376336">
        <w:t xml:space="preserve">Loveland, T.R., J.W. Merchant, D.O. Ohlen, J.F. Brown. 1995. Seasonal land-cover regions of the United States. </w:t>
      </w:r>
      <w:r w:rsidRPr="00376336">
        <w:rPr>
          <w:i/>
        </w:rPr>
        <w:t>Annals of the Association of American Geographers</w:t>
      </w:r>
      <w:r w:rsidRPr="00376336">
        <w:t xml:space="preserve"> 85(2): 339–55.</w:t>
      </w:r>
    </w:p>
    <w:p w14:paraId="58017AC7" w14:textId="77777777" w:rsidR="000D3171" w:rsidRPr="00376336" w:rsidRDefault="000D3171" w:rsidP="00C6235B">
      <w:pPr>
        <w:pStyle w:val="CECReference"/>
      </w:pPr>
      <w:r w:rsidRPr="00376336">
        <w:t>…</w:t>
      </w:r>
    </w:p>
    <w:p w14:paraId="4BD00360" w14:textId="77777777" w:rsidR="004C42E6" w:rsidRPr="00376336" w:rsidRDefault="003160E8" w:rsidP="00C6235B">
      <w:pPr>
        <w:pStyle w:val="CECReference"/>
      </w:pPr>
      <w:r w:rsidRPr="00376336">
        <w:t xml:space="preserve">This list is in </w:t>
      </w:r>
      <w:r w:rsidR="00B173C3" w:rsidRPr="00376336">
        <w:t>‘CEC</w:t>
      </w:r>
      <w:r w:rsidRPr="00376336">
        <w:t xml:space="preserve"> Reference</w:t>
      </w:r>
      <w:r w:rsidR="00F7474F" w:rsidRPr="00376336">
        <w:t>’</w:t>
      </w:r>
      <w:r w:rsidRPr="00376336">
        <w:t xml:space="preserve"> style, of course!</w:t>
      </w:r>
    </w:p>
    <w:p w14:paraId="061E66F9" w14:textId="77777777" w:rsidR="004C42E6" w:rsidRPr="00376336" w:rsidRDefault="004C42E6" w:rsidP="00C6235B">
      <w:pPr>
        <w:pStyle w:val="CECReference"/>
      </w:pPr>
    </w:p>
    <w:p w14:paraId="576123EA" w14:textId="77777777" w:rsidR="004C42E6" w:rsidRPr="00376336" w:rsidRDefault="004C42E6" w:rsidP="00C6235B">
      <w:pPr>
        <w:pStyle w:val="CECReference"/>
      </w:pPr>
    </w:p>
    <w:p w14:paraId="44ABB075" w14:textId="77777777" w:rsidR="003160E8" w:rsidRPr="00376336" w:rsidRDefault="003160E8" w:rsidP="00C6235B">
      <w:pPr>
        <w:pStyle w:val="CECReference"/>
        <w:rPr>
          <w:kern w:val="28"/>
        </w:rPr>
      </w:pPr>
    </w:p>
    <w:sectPr w:rsidR="003160E8" w:rsidRPr="00376336" w:rsidSect="003872E2">
      <w:headerReference w:type="even" r:id="rId29"/>
      <w:headerReference w:type="default" r:id="rId30"/>
      <w:footerReference w:type="default" r:id="rId31"/>
      <w:pgSz w:w="12240" w:h="15840"/>
      <w:pgMar w:top="1080" w:right="1440" w:bottom="806"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32369" w14:textId="77777777" w:rsidR="009400D8" w:rsidRDefault="009400D8">
      <w:r>
        <w:separator/>
      </w:r>
    </w:p>
    <w:p w14:paraId="65924E1B" w14:textId="77777777" w:rsidR="009400D8" w:rsidRDefault="009400D8"/>
    <w:p w14:paraId="38CB4F48" w14:textId="77777777" w:rsidR="009400D8" w:rsidRDefault="009400D8"/>
  </w:endnote>
  <w:endnote w:type="continuationSeparator" w:id="0">
    <w:p w14:paraId="135A4F91" w14:textId="77777777" w:rsidR="009400D8" w:rsidRDefault="009400D8">
      <w:r>
        <w:continuationSeparator/>
      </w:r>
    </w:p>
    <w:p w14:paraId="0AAB2AF9" w14:textId="77777777" w:rsidR="009400D8" w:rsidRDefault="009400D8"/>
    <w:p w14:paraId="639C35E5" w14:textId="77777777" w:rsidR="009400D8" w:rsidRDefault="009400D8"/>
  </w:endnote>
  <w:endnote w:type="continuationNotice" w:id="1">
    <w:p w14:paraId="149D63ED" w14:textId="77777777" w:rsidR="009400D8" w:rsidRDefault="00940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Quicksand">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18CA" w14:textId="1E20D247" w:rsidR="00404AB4" w:rsidRPr="00327CB2" w:rsidRDefault="00404AB4" w:rsidP="00327CB2">
    <w:pPr>
      <w:pStyle w:val="Footer"/>
      <w:jc w:val="right"/>
    </w:pPr>
    <w:r>
      <w:rPr>
        <w:noProof/>
        <w:lang w:val="en-CA" w:eastAsia="en-CA"/>
      </w:rPr>
      <w:drawing>
        <wp:inline distT="0" distB="0" distL="0" distR="0" wp14:anchorId="6C2FA0D1" wp14:editId="1E5E2D4C">
          <wp:extent cx="834761" cy="29421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834761" cy="29421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B66D" w14:textId="77777777" w:rsidR="009350F6" w:rsidRDefault="009350F6" w:rsidP="006039C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6849" w14:textId="66F06E7C" w:rsidR="00404AB4" w:rsidRDefault="00404AB4" w:rsidP="00327CB2">
    <w:pPr>
      <w:tabs>
        <w:tab w:val="left" w:pos="3546"/>
      </w:tabs>
      <w:ind w:right="360" w:firstLine="360"/>
      <w:jc w:val="right"/>
    </w:pPr>
    <w:r>
      <w:rPr>
        <w:noProof/>
        <w:lang w:val="en-CA" w:eastAsia="en-CA"/>
      </w:rPr>
      <w:drawing>
        <wp:inline distT="0" distB="0" distL="0" distR="0" wp14:anchorId="30CB7A64" wp14:editId="40661B46">
          <wp:extent cx="878695" cy="309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878695" cy="30970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B8CC" w14:textId="235B160B" w:rsidR="00404AB4" w:rsidRPr="00916289" w:rsidRDefault="0091030A" w:rsidP="0091030A">
    <w:pPr>
      <w:pStyle w:val="Footer"/>
      <w:jc w:val="right"/>
    </w:pPr>
    <w:r>
      <w:rPr>
        <w:noProof/>
        <w:lang w:val="en-CA" w:eastAsia="en-CA"/>
      </w:rPr>
      <w:drawing>
        <wp:inline distT="0" distB="0" distL="0" distR="0" wp14:anchorId="786962A2" wp14:editId="7DF9DB5B">
          <wp:extent cx="834761" cy="294219"/>
          <wp:effectExtent l="0" t="0" r="381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
                  <a:stretch>
                    <a:fillRect/>
                  </a:stretch>
                </pic:blipFill>
                <pic:spPr>
                  <a:xfrm>
                    <a:off x="0" y="0"/>
                    <a:ext cx="834761" cy="294219"/>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398F" w14:textId="518B6646" w:rsidR="00404AB4" w:rsidRPr="00AB1321" w:rsidRDefault="00404AB4" w:rsidP="003872E2">
    <w:pPr>
      <w:pStyle w:val="FootnoteText"/>
      <w:jc w:val="right"/>
      <w:rPr>
        <w:rStyle w:val="PageNumber"/>
        <w:i/>
      </w:rPr>
    </w:pPr>
    <w:r w:rsidRPr="00A30370">
      <w:rPr>
        <w:noProof/>
        <w:lang w:val="en-CA" w:eastAsia="en-CA"/>
      </w:rPr>
      <w:drawing>
        <wp:inline distT="0" distB="0" distL="0" distR="0" wp14:anchorId="09C85C4D" wp14:editId="78CC6283">
          <wp:extent cx="834761" cy="29421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834761" cy="294219"/>
                  </a:xfrm>
                  <a:prstGeom prst="rect">
                    <a:avLst/>
                  </a:prstGeom>
                </pic:spPr>
              </pic:pic>
            </a:graphicData>
          </a:graphic>
        </wp:inline>
      </w:drawing>
    </w:r>
    <w:r w:rsidRPr="00AB1321">
      <w:rPr>
        <w:rStyle w:val="PageNumber"/>
        <w: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9BF4" w14:textId="77777777" w:rsidR="00404AB4" w:rsidRPr="00DC7583" w:rsidRDefault="00404AB4" w:rsidP="001364A9">
    <w:pPr>
      <w:rPr>
        <w:rFonts w:ascii="Arial" w:hAnsi="Arial"/>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7D96" w14:textId="4BD142AE" w:rsidR="00404AB4" w:rsidRPr="00A30370" w:rsidRDefault="00A30370" w:rsidP="00A30370">
    <w:pPr>
      <w:pStyle w:val="Footer"/>
      <w:tabs>
        <w:tab w:val="clear" w:pos="8640"/>
        <w:tab w:val="clear" w:pos="9072"/>
        <w:tab w:val="left" w:pos="2120"/>
        <w:tab w:val="left" w:pos="4320"/>
      </w:tabs>
      <w:jc w:val="right"/>
      <w:rPr>
        <w:rStyle w:val="PageNumber"/>
        <w:sz w:val="22"/>
      </w:rPr>
    </w:pPr>
    <w:r w:rsidRPr="00A30370">
      <w:rPr>
        <w:noProof/>
        <w:lang w:val="en-CA" w:eastAsia="en-CA"/>
      </w:rPr>
      <w:drawing>
        <wp:inline distT="0" distB="0" distL="0" distR="0" wp14:anchorId="1803F22A" wp14:editId="6A6DFC5D">
          <wp:extent cx="834761" cy="29421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834761" cy="2942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5C5FF" w14:textId="77777777" w:rsidR="009400D8" w:rsidRDefault="009400D8">
      <w:r>
        <w:separator/>
      </w:r>
    </w:p>
    <w:p w14:paraId="4459963D" w14:textId="77777777" w:rsidR="009400D8" w:rsidRDefault="009400D8"/>
  </w:footnote>
  <w:footnote w:type="continuationSeparator" w:id="0">
    <w:p w14:paraId="6CE8982C" w14:textId="77777777" w:rsidR="009400D8" w:rsidRDefault="009400D8">
      <w:r>
        <w:continuationSeparator/>
      </w:r>
    </w:p>
    <w:p w14:paraId="3222C2DA" w14:textId="77777777" w:rsidR="009400D8" w:rsidRDefault="009400D8"/>
    <w:p w14:paraId="7A99EA33" w14:textId="77777777" w:rsidR="009400D8" w:rsidRDefault="009400D8"/>
  </w:footnote>
  <w:footnote w:type="continuationNotice" w:id="1">
    <w:p w14:paraId="7E477255" w14:textId="77777777" w:rsidR="009400D8" w:rsidRDefault="009400D8"/>
  </w:footnote>
  <w:footnote w:id="2">
    <w:p w14:paraId="1BB1EBA6" w14:textId="77777777" w:rsidR="00404AB4" w:rsidRPr="008A0575" w:rsidRDefault="00404AB4" w:rsidP="00A53B4C">
      <w:pPr>
        <w:pStyle w:val="FootnoteText"/>
      </w:pPr>
      <w:r w:rsidRPr="008A0575">
        <w:rPr>
          <w:rStyle w:val="FootnoteReference"/>
        </w:rPr>
        <w:footnoteRef/>
      </w:r>
      <w:r w:rsidRPr="008A0575">
        <w:tab/>
        <w:t>Footnotes should be in ‘Footnote Text,CEC’ style. The rules for where you should insert the footnote reference number, vis-à-vis punctuation, may differ from language to language. In US English (preferred by the CEC), footnote references follow all punctuation marks. Don’t forget to always insert a tab before you start typing your footnote text.</w:t>
      </w:r>
    </w:p>
  </w:footnote>
  <w:footnote w:id="3">
    <w:p w14:paraId="13AA06CA" w14:textId="50EE1AC3" w:rsidR="00404AB4" w:rsidRPr="008A0575" w:rsidRDefault="00404AB4" w:rsidP="00A53B4C">
      <w:pPr>
        <w:pStyle w:val="FootnoteText"/>
      </w:pPr>
      <w:r w:rsidRPr="008A0575">
        <w:rPr>
          <w:rStyle w:val="FootnoteReference"/>
        </w:rPr>
        <w:footnoteRef/>
      </w:r>
      <w:r w:rsidRPr="008A0575">
        <w:tab/>
        <w:t xml:space="preserve">CEC. 2014. </w:t>
      </w:r>
      <w:r w:rsidRPr="003872E2">
        <w:t>Guidelines for CEC Documents and Information Products</w:t>
      </w:r>
      <w:r w:rsidRPr="008A0575">
        <w:t>. Montreal: Commission for Environmental Cooperation,</w:t>
      </w:r>
      <w:r>
        <w:t> </w:t>
      </w:r>
      <w:r w:rsidRPr="008A0575">
        <w:t>p. 9.</w:t>
      </w:r>
    </w:p>
  </w:footnote>
  <w:footnote w:id="4">
    <w:p w14:paraId="7CD331CB" w14:textId="77777777" w:rsidR="00404AB4" w:rsidRPr="008A0575" w:rsidRDefault="00404AB4" w:rsidP="00A53B4C">
      <w:pPr>
        <w:pStyle w:val="FootnoteText"/>
      </w:pPr>
      <w:r w:rsidRPr="008A0575">
        <w:rPr>
          <w:rStyle w:val="FootnoteReference"/>
        </w:rPr>
        <w:footnoteRef/>
      </w:r>
      <w:r w:rsidRPr="008A0575">
        <w:tab/>
      </w:r>
      <w:r w:rsidRPr="003E4126">
        <w:t xml:space="preserve">Refer to our </w:t>
      </w:r>
      <w:r w:rsidRPr="003872E2">
        <w:t>Guidelines for CEC Documents and Information Products</w:t>
      </w:r>
      <w:r w:rsidRPr="003E4126">
        <w:t>, “Series and Lists” entry under “General Stylistic Considerations.” File available online: &lt;</w:t>
      </w:r>
      <w:hyperlink r:id="rId1" w:history="1">
        <w:r w:rsidRPr="003E4126">
          <w:t>www.cec.org/Storage.asp?StorageID=11565</w:t>
        </w:r>
      </w:hyperlink>
      <w:r w:rsidRPr="003E4126">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D999" w14:textId="721CD42F" w:rsidR="00404AB4" w:rsidRDefault="00404AB4" w:rsidP="00A65642">
    <w:pPr>
      <w:pStyle w:val="Header"/>
      <w:tabs>
        <w:tab w:val="clear" w:pos="4500"/>
        <w:tab w:val="left" w:pos="7073"/>
      </w:tabs>
    </w:pPr>
    <w:r>
      <w:rPr>
        <w:noProof/>
        <w:lang w:val="en-CA" w:eastAsia="en-CA"/>
      </w:rPr>
      <w:drawing>
        <wp:anchor distT="0" distB="0" distL="114300" distR="114300" simplePos="0" relativeHeight="251653632" behindDoc="1" locked="0" layoutInCell="1" allowOverlap="1" wp14:anchorId="2B5F93DD" wp14:editId="495E59C3">
          <wp:simplePos x="0" y="0"/>
          <wp:positionH relativeFrom="page">
            <wp:posOffset>13335</wp:posOffset>
          </wp:positionH>
          <wp:positionV relativeFrom="page">
            <wp:posOffset>3850640</wp:posOffset>
          </wp:positionV>
          <wp:extent cx="7790180" cy="4311015"/>
          <wp:effectExtent l="0" t="0" r="7620" b="6985"/>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1">
                    <a:extLst>
                      <a:ext uri="{96DAC541-7B7A-43D3-8B79-37D633B846F1}">
                        <asvg:svgBlip xmlns:asvg="http://schemas.microsoft.com/office/drawing/2016/SVG/main" r:embed="rId2"/>
                      </a:ext>
                    </a:extLst>
                  </a:blip>
                  <a:srcRect t="57246"/>
                  <a:stretch/>
                </pic:blipFill>
                <pic:spPr bwMode="auto">
                  <a:xfrm>
                    <a:off x="0" y="0"/>
                    <a:ext cx="7790180" cy="431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EB6E" w14:textId="7A6C1440" w:rsidR="00404AB4" w:rsidRPr="00EE1798" w:rsidRDefault="00404AB4" w:rsidP="00EE1798">
    <w:r>
      <w:rPr>
        <w:noProof/>
        <w:lang w:val="en-CA" w:eastAsia="en-CA"/>
      </w:rPr>
      <w:drawing>
        <wp:anchor distT="0" distB="0" distL="114300" distR="114300" simplePos="0" relativeHeight="251652608" behindDoc="1" locked="0" layoutInCell="1" allowOverlap="1" wp14:anchorId="174E8A00" wp14:editId="0DE3DA93">
          <wp:simplePos x="0" y="0"/>
          <wp:positionH relativeFrom="page">
            <wp:posOffset>0</wp:posOffset>
          </wp:positionH>
          <wp:positionV relativeFrom="page">
            <wp:posOffset>1737360</wp:posOffset>
          </wp:positionV>
          <wp:extent cx="7772400" cy="10058400"/>
          <wp:effectExtent l="0" t="0" r="0"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96DAC541-7B7A-43D3-8B79-37D633B846F1}">
                        <asvg:svgBlip xmlns:asvg="http://schemas.microsoft.com/office/drawing/2016/SVG/main" r:embed="rId2"/>
                      </a:ext>
                    </a:extLst>
                  </a:blip>
                  <a:srcRect t="17271" b="-17271"/>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8752" behindDoc="1" locked="0" layoutInCell="1" allowOverlap="1" wp14:anchorId="5D93F41A" wp14:editId="1F51D11D">
          <wp:simplePos x="0" y="0"/>
          <wp:positionH relativeFrom="page">
            <wp:posOffset>7905750</wp:posOffset>
          </wp:positionH>
          <wp:positionV relativeFrom="page">
            <wp:posOffset>1244600</wp:posOffset>
          </wp:positionV>
          <wp:extent cx="7772400" cy="10058400"/>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
                    <a:extLst>
                      <a:ext uri="{96DAC541-7B7A-43D3-8B79-37D633B846F1}">
                        <asvg:svgBlip xmlns:asvg="http://schemas.microsoft.com/office/drawing/2016/SVG/main" r:embed="rId2"/>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3280" w14:textId="77777777" w:rsidR="009350F6" w:rsidRPr="00FF2649" w:rsidRDefault="009350F6" w:rsidP="00F95E12">
    <w:pPr>
      <w:pStyle w:val="CCA-prrafo"/>
      <w:ind w:left="-993" w:right="-639"/>
      <w:rPr>
        <w:rFonts w:ascii="Arial Narrow" w:hAnsi="Arial Narrow"/>
        <w:spacing w:val="-4"/>
        <w:sz w:val="17"/>
        <w:szCs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6EC4" w14:textId="0B20A5F0" w:rsidR="00404AB4" w:rsidRPr="00A65642" w:rsidRDefault="00404AB4" w:rsidP="00A6564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B43A" w14:textId="739CE70A" w:rsidR="00404AB4" w:rsidRPr="00F02890" w:rsidRDefault="00404AB4" w:rsidP="00265B2F">
    <w:pPr>
      <w:pStyle w:val="Header"/>
    </w:pPr>
    <w:r w:rsidRPr="00265B2F">
      <w:t>[</w:t>
    </w:r>
    <w:r>
      <w:t>I</w:t>
    </w:r>
    <w:r w:rsidRPr="00265B2F">
      <w:t>nsert</w:t>
    </w:r>
    <w:r>
      <w:t xml:space="preserve"> your document title here,</w:t>
    </w:r>
    <w:r w:rsidRPr="00F02890">
      <w:t xml:space="preserve"> indicating if it’s a draft or the version number</w:t>
    </w:r>
    <w:r>
      <w:t xml:space="preserve"> and even the date</w:t>
    </w:r>
    <w:r w:rsidRPr="00F02890">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62CC" w14:textId="325D1B4E" w:rsidR="00404AB4" w:rsidRPr="00950F3B" w:rsidRDefault="00404AB4" w:rsidP="00E46E47">
    <w:pPr>
      <w:pStyle w:val="Header"/>
    </w:pPr>
    <w:r w:rsidRPr="00265B2F">
      <w:t>[</w:t>
    </w:r>
    <w:r>
      <w:t>I</w:t>
    </w:r>
    <w:r w:rsidRPr="00265B2F">
      <w:t>nsert</w:t>
    </w:r>
    <w:r>
      <w:t xml:space="preserve"> your document title here,</w:t>
    </w:r>
    <w:r w:rsidRPr="00F02890">
      <w:t xml:space="preserve"> indicating if it’s a draft or the version number</w:t>
    </w:r>
    <w:r>
      <w:t xml:space="preserve"> and even the 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8D9D4" w14:textId="79DF7202" w:rsidR="00404AB4" w:rsidRDefault="0091030A">
    <w:r>
      <w:rPr>
        <w:noProof/>
        <w:lang w:val="en-CA" w:eastAsia="en-CA"/>
      </w:rPr>
      <w:drawing>
        <wp:anchor distT="0" distB="0" distL="114300" distR="114300" simplePos="0" relativeHeight="251670016" behindDoc="0" locked="0" layoutInCell="1" allowOverlap="1" wp14:anchorId="20E3AE88" wp14:editId="5BB2EA9D">
          <wp:simplePos x="0" y="0"/>
          <wp:positionH relativeFrom="column">
            <wp:posOffset>0</wp:posOffset>
          </wp:positionH>
          <wp:positionV relativeFrom="paragraph">
            <wp:posOffset>0</wp:posOffset>
          </wp:positionV>
          <wp:extent cx="5709920" cy="2012315"/>
          <wp:effectExtent l="0" t="0" r="508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9920" cy="2012315"/>
                  </a:xfrm>
                  <a:prstGeom prst="rect">
                    <a:avLst/>
                  </a:prstGeom>
                  <a:noFill/>
                </pic:spPr>
              </pic:pic>
            </a:graphicData>
          </a:graphic>
          <wp14:sizeRelH relativeFrom="page">
            <wp14:pctWidth>0</wp14:pctWidth>
          </wp14:sizeRelH>
          <wp14:sizeRelV relativeFrom="page">
            <wp14:pctHeight>0</wp14:pctHeight>
          </wp14:sizeRelV>
        </wp:anchor>
      </w:drawing>
    </w:r>
  </w:p>
  <w:p w14:paraId="74E95847" w14:textId="77777777" w:rsidR="00404AB4" w:rsidRDefault="00404AB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FB36" w14:textId="5474F612" w:rsidR="00404AB4" w:rsidRPr="00F02890" w:rsidRDefault="00404AB4" w:rsidP="006B10A0">
    <w:pPr>
      <w:pStyle w:val="Header"/>
    </w:pPr>
    <w:r w:rsidRPr="00265B2F">
      <w:t>[</w:t>
    </w:r>
    <w:r>
      <w:t>I</w:t>
    </w:r>
    <w:r w:rsidRPr="00265B2F">
      <w:t>nsert</w:t>
    </w:r>
    <w:r>
      <w:t xml:space="preserve"> your document title here,</w:t>
    </w:r>
    <w:r w:rsidRPr="00F02890">
      <w:t xml:space="preserve"> indicating if it’s a draft or the version number</w:t>
    </w:r>
    <w:r>
      <w:t xml:space="preserve"> and even the date</w:t>
    </w:r>
    <w:r w:rsidRPr="00F02890">
      <w:t>]</w:t>
    </w:r>
  </w:p>
  <w:p w14:paraId="05130C01" w14:textId="77777777" w:rsidR="00404AB4" w:rsidRDefault="00404A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6020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4455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7EC89C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41A42D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FAA609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378512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3EEDE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8EA3BC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EC6AD1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63C20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434444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ED8CB794"/>
    <w:lvl w:ilvl="0">
      <w:numFmt w:val="decimal"/>
      <w:lvlText w:val="*"/>
      <w:lvlJc w:val="left"/>
    </w:lvl>
  </w:abstractNum>
  <w:abstractNum w:abstractNumId="12" w15:restartNumberingAfterBreak="0">
    <w:nsid w:val="020D4ED5"/>
    <w:multiLevelType w:val="hybridMultilevel"/>
    <w:tmpl w:val="116CB87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57B6219"/>
    <w:multiLevelType w:val="multilevel"/>
    <w:tmpl w:val="DFAEA1C8"/>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97860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0265F0"/>
    <w:multiLevelType w:val="multilevel"/>
    <w:tmpl w:val="931CFC80"/>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DAE0E82"/>
    <w:multiLevelType w:val="multilevel"/>
    <w:tmpl w:val="931CFC80"/>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75553A0"/>
    <w:multiLevelType w:val="hybridMultilevel"/>
    <w:tmpl w:val="B3C62134"/>
    <w:lvl w:ilvl="0" w:tplc="07AA806E">
      <w:start w:val="1"/>
      <w:numFmt w:val="decimal"/>
      <w:lvlText w:val="%1."/>
      <w:lvlJc w:val="left"/>
      <w:pPr>
        <w:tabs>
          <w:tab w:val="num" w:pos="720"/>
        </w:tabs>
        <w:ind w:left="72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BB40F17"/>
    <w:multiLevelType w:val="multilevel"/>
    <w:tmpl w:val="3288F91E"/>
    <w:lvl w:ilvl="0">
      <w:start w:val="1"/>
      <w:numFmt w:val="decimal"/>
      <w:lvlText w:val="%1."/>
      <w:lvlJc w:val="left"/>
      <w:pPr>
        <w:tabs>
          <w:tab w:val="num" w:pos="720"/>
        </w:tabs>
        <w:ind w:left="720" w:hanging="360"/>
      </w:pPr>
      <w:rPr>
        <w:rFonts w:hint="default"/>
        <w:sz w:val="22"/>
        <w:szCs w:val="22"/>
      </w:rPr>
    </w:lvl>
    <w:lvl w:ilvl="1">
      <w:start w:val="1"/>
      <w:numFmt w:val="decimal"/>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0E829AC"/>
    <w:multiLevelType w:val="multilevel"/>
    <w:tmpl w:val="DFAEA1C8"/>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5FD2682"/>
    <w:multiLevelType w:val="multilevel"/>
    <w:tmpl w:val="931CFC80"/>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68626AF"/>
    <w:multiLevelType w:val="multilevel"/>
    <w:tmpl w:val="B162ABD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99B4A0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FC9756F"/>
    <w:multiLevelType w:val="multilevel"/>
    <w:tmpl w:val="3FB44F06"/>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61031FD"/>
    <w:multiLevelType w:val="multilevel"/>
    <w:tmpl w:val="888A86DC"/>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672613D"/>
    <w:multiLevelType w:val="multilevel"/>
    <w:tmpl w:val="098CBFF4"/>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807143C"/>
    <w:multiLevelType w:val="hybridMultilevel"/>
    <w:tmpl w:val="FE3019EC"/>
    <w:lvl w:ilvl="0" w:tplc="BD307CAE">
      <w:start w:val="1"/>
      <w:numFmt w:val="decimal"/>
      <w:lvlText w:val="%1."/>
      <w:lvlJc w:val="left"/>
      <w:pPr>
        <w:tabs>
          <w:tab w:val="num" w:pos="720"/>
        </w:tabs>
        <w:ind w:left="72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B1374EE"/>
    <w:multiLevelType w:val="hybridMultilevel"/>
    <w:tmpl w:val="81A03A6E"/>
    <w:lvl w:ilvl="0" w:tplc="D6FC1D8C">
      <w:start w:val="1"/>
      <w:numFmt w:val="bullet"/>
      <w:pStyle w:val="CECBulleted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4313CD"/>
    <w:multiLevelType w:val="multilevel"/>
    <w:tmpl w:val="3170DFD0"/>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5021AF2"/>
    <w:multiLevelType w:val="multilevel"/>
    <w:tmpl w:val="DAAC8F9C"/>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882581F"/>
    <w:multiLevelType w:val="multilevel"/>
    <w:tmpl w:val="C0F275D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A6D013B"/>
    <w:multiLevelType w:val="hybridMultilevel"/>
    <w:tmpl w:val="FABA643C"/>
    <w:lvl w:ilvl="0" w:tplc="7C8EB414">
      <w:start w:val="1"/>
      <w:numFmt w:val="decimal"/>
      <w:lvlText w:val="%1."/>
      <w:lvlJc w:val="left"/>
      <w:pPr>
        <w:tabs>
          <w:tab w:val="num" w:pos="720"/>
        </w:tabs>
        <w:ind w:left="720" w:hanging="360"/>
      </w:pPr>
      <w:rPr>
        <w:rFonts w:hint="default"/>
        <w:sz w:val="22"/>
        <w:szCs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C2562AB"/>
    <w:multiLevelType w:val="hybridMultilevel"/>
    <w:tmpl w:val="FBBAD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9A43EA"/>
    <w:multiLevelType w:val="multilevel"/>
    <w:tmpl w:val="DFAEA1C8"/>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E0B4D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8C097B"/>
    <w:multiLevelType w:val="multilevel"/>
    <w:tmpl w:val="888A86DC"/>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89C33EC"/>
    <w:multiLevelType w:val="hybridMultilevel"/>
    <w:tmpl w:val="CF186334"/>
    <w:lvl w:ilvl="0" w:tplc="BD307CAE">
      <w:start w:val="1"/>
      <w:numFmt w:val="decimal"/>
      <w:lvlText w:val="%1."/>
      <w:lvlJc w:val="left"/>
      <w:pPr>
        <w:tabs>
          <w:tab w:val="num" w:pos="720"/>
        </w:tabs>
        <w:ind w:left="72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E6461D3"/>
    <w:multiLevelType w:val="multilevel"/>
    <w:tmpl w:val="2E6A0A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2E0BC4"/>
    <w:multiLevelType w:val="hybridMultilevel"/>
    <w:tmpl w:val="308495CC"/>
    <w:lvl w:ilvl="0" w:tplc="4D0C1F6E">
      <w:start w:val="1"/>
      <w:numFmt w:val="decimal"/>
      <w:pStyle w:val="CECNumberedList"/>
      <w:lvlText w:val="%1."/>
      <w:lvlJc w:val="left"/>
      <w:pPr>
        <w:tabs>
          <w:tab w:val="num" w:pos="720"/>
        </w:tabs>
        <w:ind w:left="720" w:hanging="360"/>
      </w:pPr>
      <w:rPr>
        <w:rFonts w:hint="default"/>
        <w:sz w:val="22"/>
        <w:szCs w:val="22"/>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33C4370"/>
    <w:multiLevelType w:val="multilevel"/>
    <w:tmpl w:val="C0F275D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5703E53"/>
    <w:multiLevelType w:val="hybridMultilevel"/>
    <w:tmpl w:val="E5F47BE2"/>
    <w:lvl w:ilvl="0" w:tplc="2E468C40">
      <w:start w:val="1"/>
      <w:numFmt w:val="lowerLetter"/>
      <w:pStyle w:val="CEClist-level2"/>
      <w:lvlText w:val="%1)"/>
      <w:lvlJc w:val="left"/>
      <w:pPr>
        <w:ind w:left="1080" w:hanging="360"/>
      </w:pPr>
      <w:rPr>
        <w:rFonts w:hint="default"/>
        <w:sz w:val="22"/>
        <w:szCs w:val="22"/>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D215AFA"/>
    <w:multiLevelType w:val="multilevel"/>
    <w:tmpl w:val="308495CC"/>
    <w:lvl w:ilvl="0">
      <w:start w:val="1"/>
      <w:numFmt w:val="decimal"/>
      <w:lvlText w:val="%1."/>
      <w:lvlJc w:val="left"/>
      <w:pPr>
        <w:tabs>
          <w:tab w:val="num" w:pos="720"/>
        </w:tabs>
        <w:ind w:left="720" w:hanging="360"/>
      </w:pPr>
      <w:rPr>
        <w:rFonts w:hint="default"/>
        <w:sz w:val="22"/>
        <w:szCs w:val="22"/>
      </w:rPr>
    </w:lvl>
    <w:lvl w:ilvl="1">
      <w:start w:val="1"/>
      <w:numFmt w:val="decimal"/>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6625B61"/>
    <w:multiLevelType w:val="multilevel"/>
    <w:tmpl w:val="9A44B00C"/>
    <w:lvl w:ilvl="0">
      <w:start w:val="1"/>
      <w:numFmt w:val="lowerLetter"/>
      <w:lvlText w:val="%1)"/>
      <w:lvlJc w:val="left"/>
      <w:pPr>
        <w:ind w:left="1080" w:hanging="360"/>
      </w:pPr>
      <w:rPr>
        <w:rFonts w:hint="default"/>
        <w:sz w:val="22"/>
        <w:szCs w:val="22"/>
      </w:rPr>
    </w:lvl>
    <w:lvl w:ilvl="1">
      <w:start w:val="1"/>
      <w:numFmt w:val="decimal"/>
      <w:lvlText w:val="%2."/>
      <w:lvlJc w:val="left"/>
      <w:pPr>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6CC38DC"/>
    <w:multiLevelType w:val="hybridMultilevel"/>
    <w:tmpl w:val="D0B09FA8"/>
    <w:lvl w:ilvl="0" w:tplc="07AA806E">
      <w:start w:val="1"/>
      <w:numFmt w:val="decimal"/>
      <w:lvlText w:val="%1."/>
      <w:lvlJc w:val="left"/>
      <w:pPr>
        <w:tabs>
          <w:tab w:val="num" w:pos="720"/>
        </w:tabs>
        <w:ind w:left="72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9132768"/>
    <w:multiLevelType w:val="hybridMultilevel"/>
    <w:tmpl w:val="D2AEFCCA"/>
    <w:lvl w:ilvl="0" w:tplc="238C13E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C4D7390"/>
    <w:multiLevelType w:val="hybridMultilevel"/>
    <w:tmpl w:val="6DACFDC6"/>
    <w:lvl w:ilvl="0" w:tplc="07AA806E">
      <w:start w:val="1"/>
      <w:numFmt w:val="decimal"/>
      <w:lvlText w:val="%1."/>
      <w:lvlJc w:val="left"/>
      <w:pPr>
        <w:tabs>
          <w:tab w:val="num" w:pos="720"/>
        </w:tabs>
        <w:ind w:left="72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F083528"/>
    <w:multiLevelType w:val="multilevel"/>
    <w:tmpl w:val="DFAEA1C8"/>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num w:numId="1" w16cid:durableId="1361711236">
    <w:abstractNumId w:val="11"/>
    <w:lvlOverride w:ilvl="0">
      <w:lvl w:ilvl="0">
        <w:numFmt w:val="bullet"/>
        <w:lvlText w:val=""/>
        <w:legacy w:legacy="1" w:legacySpace="0" w:legacyIndent="360"/>
        <w:lvlJc w:val="left"/>
        <w:rPr>
          <w:rFonts w:ascii="Symbol" w:hAnsi="Symbol" w:cs="Times New Roman" w:hint="default"/>
        </w:rPr>
      </w:lvl>
    </w:lvlOverride>
  </w:num>
  <w:num w:numId="2" w16cid:durableId="656230865">
    <w:abstractNumId w:val="11"/>
    <w:lvlOverride w:ilvl="0">
      <w:lvl w:ilvl="0">
        <w:numFmt w:val="bullet"/>
        <w:lvlText w:val=""/>
        <w:legacy w:legacy="1" w:legacySpace="0" w:legacyIndent="720"/>
        <w:lvlJc w:val="left"/>
        <w:rPr>
          <w:rFonts w:ascii="Symbol" w:hAnsi="Symbol" w:cs="Times New Roman" w:hint="default"/>
        </w:rPr>
      </w:lvl>
    </w:lvlOverride>
  </w:num>
  <w:num w:numId="3" w16cid:durableId="2096632260">
    <w:abstractNumId w:val="12"/>
  </w:num>
  <w:num w:numId="4" w16cid:durableId="855770114">
    <w:abstractNumId w:val="44"/>
  </w:num>
  <w:num w:numId="5" w16cid:durableId="1089622060">
    <w:abstractNumId w:val="17"/>
  </w:num>
  <w:num w:numId="6" w16cid:durableId="330255373">
    <w:abstractNumId w:val="27"/>
  </w:num>
  <w:num w:numId="7" w16cid:durableId="2119372929">
    <w:abstractNumId w:val="10"/>
  </w:num>
  <w:num w:numId="8" w16cid:durableId="1755541972">
    <w:abstractNumId w:val="8"/>
  </w:num>
  <w:num w:numId="9" w16cid:durableId="556085909">
    <w:abstractNumId w:val="7"/>
  </w:num>
  <w:num w:numId="10" w16cid:durableId="628048898">
    <w:abstractNumId w:val="6"/>
  </w:num>
  <w:num w:numId="11" w16cid:durableId="1725057957">
    <w:abstractNumId w:val="5"/>
  </w:num>
  <w:num w:numId="12" w16cid:durableId="601844909">
    <w:abstractNumId w:val="9"/>
  </w:num>
  <w:num w:numId="13" w16cid:durableId="661473442">
    <w:abstractNumId w:val="4"/>
  </w:num>
  <w:num w:numId="14" w16cid:durableId="792789570">
    <w:abstractNumId w:val="3"/>
  </w:num>
  <w:num w:numId="15" w16cid:durableId="377554412">
    <w:abstractNumId w:val="2"/>
  </w:num>
  <w:num w:numId="16" w16cid:durableId="1066297151">
    <w:abstractNumId w:val="1"/>
  </w:num>
  <w:num w:numId="17" w16cid:durableId="1062286938">
    <w:abstractNumId w:val="17"/>
    <w:lvlOverride w:ilvl="0">
      <w:startOverride w:val="1"/>
    </w:lvlOverride>
  </w:num>
  <w:num w:numId="18" w16cid:durableId="973487219">
    <w:abstractNumId w:val="37"/>
  </w:num>
  <w:num w:numId="19" w16cid:durableId="384262709">
    <w:abstractNumId w:val="0"/>
  </w:num>
  <w:num w:numId="20" w16cid:durableId="1936860953">
    <w:abstractNumId w:val="13"/>
  </w:num>
  <w:num w:numId="21" w16cid:durableId="231161435">
    <w:abstractNumId w:val="19"/>
  </w:num>
  <w:num w:numId="22" w16cid:durableId="1611234657">
    <w:abstractNumId w:val="33"/>
  </w:num>
  <w:num w:numId="23" w16cid:durableId="1475366473">
    <w:abstractNumId w:val="46"/>
  </w:num>
  <w:num w:numId="24" w16cid:durableId="1603955215">
    <w:abstractNumId w:val="43"/>
  </w:num>
  <w:num w:numId="25" w16cid:durableId="340737897">
    <w:abstractNumId w:val="28"/>
  </w:num>
  <w:num w:numId="26" w16cid:durableId="65568106">
    <w:abstractNumId w:val="31"/>
  </w:num>
  <w:num w:numId="27" w16cid:durableId="1876579697">
    <w:abstractNumId w:val="21"/>
  </w:num>
  <w:num w:numId="28" w16cid:durableId="1004554632">
    <w:abstractNumId w:val="31"/>
    <w:lvlOverride w:ilvl="0">
      <w:startOverride w:val="1"/>
    </w:lvlOverride>
  </w:num>
  <w:num w:numId="29" w16cid:durableId="459539854">
    <w:abstractNumId w:val="31"/>
    <w:lvlOverride w:ilvl="0">
      <w:startOverride w:val="1"/>
    </w:lvlOverride>
  </w:num>
  <w:num w:numId="30" w16cid:durableId="660624923">
    <w:abstractNumId w:val="24"/>
  </w:num>
  <w:num w:numId="31" w16cid:durableId="597181396">
    <w:abstractNumId w:val="45"/>
  </w:num>
  <w:num w:numId="32" w16cid:durableId="637490637">
    <w:abstractNumId w:val="35"/>
  </w:num>
  <w:num w:numId="33" w16cid:durableId="1239369255">
    <w:abstractNumId w:val="31"/>
    <w:lvlOverride w:ilvl="0">
      <w:startOverride w:val="1"/>
    </w:lvlOverride>
  </w:num>
  <w:num w:numId="34" w16cid:durableId="1256133072">
    <w:abstractNumId w:val="30"/>
  </w:num>
  <w:num w:numId="35" w16cid:durableId="618032146">
    <w:abstractNumId w:val="39"/>
  </w:num>
  <w:num w:numId="36" w16cid:durableId="1941716609">
    <w:abstractNumId w:val="36"/>
  </w:num>
  <w:num w:numId="37" w16cid:durableId="2105494921">
    <w:abstractNumId w:val="25"/>
  </w:num>
  <w:num w:numId="38" w16cid:durableId="732585629">
    <w:abstractNumId w:val="26"/>
  </w:num>
  <w:num w:numId="39" w16cid:durableId="1890847522">
    <w:abstractNumId w:val="31"/>
    <w:lvlOverride w:ilvl="0">
      <w:startOverride w:val="1"/>
    </w:lvlOverride>
  </w:num>
  <w:num w:numId="40" w16cid:durableId="966351466">
    <w:abstractNumId w:val="32"/>
  </w:num>
  <w:num w:numId="41" w16cid:durableId="1418330168">
    <w:abstractNumId w:val="16"/>
  </w:num>
  <w:num w:numId="42" w16cid:durableId="1254510165">
    <w:abstractNumId w:val="20"/>
  </w:num>
  <w:num w:numId="43" w16cid:durableId="1408572704">
    <w:abstractNumId w:val="15"/>
  </w:num>
  <w:num w:numId="44" w16cid:durableId="2112360005">
    <w:abstractNumId w:val="29"/>
  </w:num>
  <w:num w:numId="45" w16cid:durableId="13268774">
    <w:abstractNumId w:val="38"/>
  </w:num>
  <w:num w:numId="46" w16cid:durableId="1464544121">
    <w:abstractNumId w:val="23"/>
  </w:num>
  <w:num w:numId="47" w16cid:durableId="1838497431">
    <w:abstractNumId w:val="22"/>
  </w:num>
  <w:num w:numId="48" w16cid:durableId="1521623941">
    <w:abstractNumId w:val="14"/>
  </w:num>
  <w:num w:numId="49" w16cid:durableId="657150379">
    <w:abstractNumId w:val="34"/>
  </w:num>
  <w:num w:numId="50" w16cid:durableId="788165393">
    <w:abstractNumId w:val="18"/>
  </w:num>
  <w:num w:numId="51" w16cid:durableId="789125452">
    <w:abstractNumId w:val="38"/>
    <w:lvlOverride w:ilvl="0">
      <w:startOverride w:val="1"/>
    </w:lvlOverride>
  </w:num>
  <w:num w:numId="52" w16cid:durableId="1215504899">
    <w:abstractNumId w:val="41"/>
  </w:num>
  <w:num w:numId="53" w16cid:durableId="279915593">
    <w:abstractNumId w:val="40"/>
  </w:num>
  <w:num w:numId="54" w16cid:durableId="1393892484">
    <w:abstractNumId w:val="42"/>
  </w:num>
  <w:num w:numId="55" w16cid:durableId="595868843">
    <w:abstractNumId w:val="40"/>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activeWritingStyle w:appName="MSWord" w:lang="es-MX"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en-CA" w:vendorID="64" w:dllVersion="6" w:nlCheck="1" w:checkStyle="1"/>
  <w:activeWritingStyle w:appName="MSWord" w:lang="en-CA" w:vendorID="64" w:dllVersion="0" w:nlCheck="1" w:checkStyle="0"/>
  <w:activeWritingStyle w:appName="MSWord" w:lang="es-MX" w:vendorID="64" w:dllVersion="6" w:nlCheck="1" w:checkStyle="1"/>
  <w:activeWritingStyle w:appName="MSWord" w:lang="es-E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F73"/>
    <w:rsid w:val="00001A27"/>
    <w:rsid w:val="00003531"/>
    <w:rsid w:val="00010996"/>
    <w:rsid w:val="00011A37"/>
    <w:rsid w:val="00016261"/>
    <w:rsid w:val="000210CE"/>
    <w:rsid w:val="000217F9"/>
    <w:rsid w:val="000340C1"/>
    <w:rsid w:val="0003784C"/>
    <w:rsid w:val="0004051A"/>
    <w:rsid w:val="00045C53"/>
    <w:rsid w:val="00047191"/>
    <w:rsid w:val="00050CE4"/>
    <w:rsid w:val="00051D3C"/>
    <w:rsid w:val="00051EB3"/>
    <w:rsid w:val="00054C0C"/>
    <w:rsid w:val="000556CB"/>
    <w:rsid w:val="000569C3"/>
    <w:rsid w:val="00061C01"/>
    <w:rsid w:val="00061F3D"/>
    <w:rsid w:val="000628F3"/>
    <w:rsid w:val="00067B10"/>
    <w:rsid w:val="000709B8"/>
    <w:rsid w:val="00071BAB"/>
    <w:rsid w:val="00076081"/>
    <w:rsid w:val="00076F4D"/>
    <w:rsid w:val="00081F04"/>
    <w:rsid w:val="00082076"/>
    <w:rsid w:val="00084B20"/>
    <w:rsid w:val="00085740"/>
    <w:rsid w:val="00085F7B"/>
    <w:rsid w:val="00090947"/>
    <w:rsid w:val="00090C65"/>
    <w:rsid w:val="00090ED7"/>
    <w:rsid w:val="00093F55"/>
    <w:rsid w:val="0009740A"/>
    <w:rsid w:val="000B209A"/>
    <w:rsid w:val="000B2EC0"/>
    <w:rsid w:val="000B5AB7"/>
    <w:rsid w:val="000B69E9"/>
    <w:rsid w:val="000B738E"/>
    <w:rsid w:val="000C1326"/>
    <w:rsid w:val="000C2D34"/>
    <w:rsid w:val="000D285D"/>
    <w:rsid w:val="000D3171"/>
    <w:rsid w:val="000D77E6"/>
    <w:rsid w:val="000E0A59"/>
    <w:rsid w:val="000E2E14"/>
    <w:rsid w:val="000E5A19"/>
    <w:rsid w:val="000E6FFB"/>
    <w:rsid w:val="000F004C"/>
    <w:rsid w:val="000F2A66"/>
    <w:rsid w:val="000F3A32"/>
    <w:rsid w:val="000F48FA"/>
    <w:rsid w:val="00100F53"/>
    <w:rsid w:val="001040AD"/>
    <w:rsid w:val="00116DC5"/>
    <w:rsid w:val="001175FC"/>
    <w:rsid w:val="00126293"/>
    <w:rsid w:val="001364A9"/>
    <w:rsid w:val="00137154"/>
    <w:rsid w:val="0013770C"/>
    <w:rsid w:val="001408CB"/>
    <w:rsid w:val="001434A3"/>
    <w:rsid w:val="0014350C"/>
    <w:rsid w:val="0014619D"/>
    <w:rsid w:val="00150E76"/>
    <w:rsid w:val="00161BA7"/>
    <w:rsid w:val="001646B4"/>
    <w:rsid w:val="001655D3"/>
    <w:rsid w:val="00165B9B"/>
    <w:rsid w:val="00165E24"/>
    <w:rsid w:val="00171464"/>
    <w:rsid w:val="001760EA"/>
    <w:rsid w:val="00176777"/>
    <w:rsid w:val="00181512"/>
    <w:rsid w:val="001829C2"/>
    <w:rsid w:val="00183112"/>
    <w:rsid w:val="0018389C"/>
    <w:rsid w:val="001869E9"/>
    <w:rsid w:val="00190833"/>
    <w:rsid w:val="00195CD2"/>
    <w:rsid w:val="001A3E77"/>
    <w:rsid w:val="001A49D3"/>
    <w:rsid w:val="001A50B2"/>
    <w:rsid w:val="001A55E1"/>
    <w:rsid w:val="001A6A5A"/>
    <w:rsid w:val="001B38F9"/>
    <w:rsid w:val="001B4FA3"/>
    <w:rsid w:val="001B5FF7"/>
    <w:rsid w:val="001B6127"/>
    <w:rsid w:val="001C1105"/>
    <w:rsid w:val="001C490C"/>
    <w:rsid w:val="001C5041"/>
    <w:rsid w:val="001C7483"/>
    <w:rsid w:val="001D02DF"/>
    <w:rsid w:val="001D340F"/>
    <w:rsid w:val="001D5846"/>
    <w:rsid w:val="001D58BC"/>
    <w:rsid w:val="001E01F8"/>
    <w:rsid w:val="001E5C40"/>
    <w:rsid w:val="001E6CBB"/>
    <w:rsid w:val="001E785D"/>
    <w:rsid w:val="001F381F"/>
    <w:rsid w:val="001F6304"/>
    <w:rsid w:val="002004A7"/>
    <w:rsid w:val="0020180B"/>
    <w:rsid w:val="00213EA9"/>
    <w:rsid w:val="002144EA"/>
    <w:rsid w:val="00223906"/>
    <w:rsid w:val="002275A2"/>
    <w:rsid w:val="00227D08"/>
    <w:rsid w:val="00231531"/>
    <w:rsid w:val="00231A03"/>
    <w:rsid w:val="0023441C"/>
    <w:rsid w:val="0023463C"/>
    <w:rsid w:val="00245BDD"/>
    <w:rsid w:val="00250A5E"/>
    <w:rsid w:val="00251AE2"/>
    <w:rsid w:val="00252917"/>
    <w:rsid w:val="00252FD7"/>
    <w:rsid w:val="00255429"/>
    <w:rsid w:val="002619AC"/>
    <w:rsid w:val="00264C29"/>
    <w:rsid w:val="00265B2F"/>
    <w:rsid w:val="0027090D"/>
    <w:rsid w:val="00276124"/>
    <w:rsid w:val="0027658B"/>
    <w:rsid w:val="00277F78"/>
    <w:rsid w:val="00281241"/>
    <w:rsid w:val="002833AE"/>
    <w:rsid w:val="002843BD"/>
    <w:rsid w:val="0028695F"/>
    <w:rsid w:val="002901D5"/>
    <w:rsid w:val="00291CBC"/>
    <w:rsid w:val="002921C2"/>
    <w:rsid w:val="002A268F"/>
    <w:rsid w:val="002A6731"/>
    <w:rsid w:val="002B46A1"/>
    <w:rsid w:val="002B715A"/>
    <w:rsid w:val="002D2F0F"/>
    <w:rsid w:val="002D307A"/>
    <w:rsid w:val="002D6583"/>
    <w:rsid w:val="002E0222"/>
    <w:rsid w:val="002E345D"/>
    <w:rsid w:val="002E419A"/>
    <w:rsid w:val="002E4E1E"/>
    <w:rsid w:val="002E4F69"/>
    <w:rsid w:val="002E7D8A"/>
    <w:rsid w:val="002F13D8"/>
    <w:rsid w:val="002F15C1"/>
    <w:rsid w:val="002F1B76"/>
    <w:rsid w:val="002F42B5"/>
    <w:rsid w:val="002F65A7"/>
    <w:rsid w:val="002F688B"/>
    <w:rsid w:val="002F6D0D"/>
    <w:rsid w:val="002F7C4B"/>
    <w:rsid w:val="003101D5"/>
    <w:rsid w:val="0031021C"/>
    <w:rsid w:val="003160E8"/>
    <w:rsid w:val="003161E6"/>
    <w:rsid w:val="00323AC8"/>
    <w:rsid w:val="00326690"/>
    <w:rsid w:val="00327CB2"/>
    <w:rsid w:val="00331610"/>
    <w:rsid w:val="0033694A"/>
    <w:rsid w:val="00336CED"/>
    <w:rsid w:val="00336F6F"/>
    <w:rsid w:val="00337CEF"/>
    <w:rsid w:val="00337F9C"/>
    <w:rsid w:val="00340DDE"/>
    <w:rsid w:val="0034241C"/>
    <w:rsid w:val="00343D13"/>
    <w:rsid w:val="00344A27"/>
    <w:rsid w:val="00350DB8"/>
    <w:rsid w:val="0035111A"/>
    <w:rsid w:val="003563BD"/>
    <w:rsid w:val="003606BF"/>
    <w:rsid w:val="003707CF"/>
    <w:rsid w:val="00374BA6"/>
    <w:rsid w:val="0037604E"/>
    <w:rsid w:val="00376336"/>
    <w:rsid w:val="0037636D"/>
    <w:rsid w:val="003850D5"/>
    <w:rsid w:val="003867D4"/>
    <w:rsid w:val="003872E2"/>
    <w:rsid w:val="003A1B25"/>
    <w:rsid w:val="003A1E89"/>
    <w:rsid w:val="003A797F"/>
    <w:rsid w:val="003B202F"/>
    <w:rsid w:val="003B253A"/>
    <w:rsid w:val="003B3849"/>
    <w:rsid w:val="003B44E8"/>
    <w:rsid w:val="003B7143"/>
    <w:rsid w:val="003B7955"/>
    <w:rsid w:val="003B7B8F"/>
    <w:rsid w:val="003C5F35"/>
    <w:rsid w:val="003D3DE8"/>
    <w:rsid w:val="003D67CD"/>
    <w:rsid w:val="003E0248"/>
    <w:rsid w:val="003E08D2"/>
    <w:rsid w:val="003E4126"/>
    <w:rsid w:val="003E48CA"/>
    <w:rsid w:val="003E5403"/>
    <w:rsid w:val="003E61C6"/>
    <w:rsid w:val="00404AB4"/>
    <w:rsid w:val="00404BE0"/>
    <w:rsid w:val="00410511"/>
    <w:rsid w:val="00411DB5"/>
    <w:rsid w:val="004132C8"/>
    <w:rsid w:val="004143D0"/>
    <w:rsid w:val="00420E95"/>
    <w:rsid w:val="0042523F"/>
    <w:rsid w:val="004255E2"/>
    <w:rsid w:val="00432ADA"/>
    <w:rsid w:val="00433595"/>
    <w:rsid w:val="00433959"/>
    <w:rsid w:val="0043761F"/>
    <w:rsid w:val="00444E74"/>
    <w:rsid w:val="00447061"/>
    <w:rsid w:val="00450978"/>
    <w:rsid w:val="00450E19"/>
    <w:rsid w:val="00451A0A"/>
    <w:rsid w:val="00452B3B"/>
    <w:rsid w:val="004536D6"/>
    <w:rsid w:val="00455951"/>
    <w:rsid w:val="0045700D"/>
    <w:rsid w:val="004610F8"/>
    <w:rsid w:val="00463203"/>
    <w:rsid w:val="00465EF9"/>
    <w:rsid w:val="004720F0"/>
    <w:rsid w:val="00472DB1"/>
    <w:rsid w:val="004739A3"/>
    <w:rsid w:val="00475B7F"/>
    <w:rsid w:val="004826FA"/>
    <w:rsid w:val="00493F2F"/>
    <w:rsid w:val="00497DA5"/>
    <w:rsid w:val="004A144B"/>
    <w:rsid w:val="004A1F82"/>
    <w:rsid w:val="004A4A45"/>
    <w:rsid w:val="004B1345"/>
    <w:rsid w:val="004B21A7"/>
    <w:rsid w:val="004B3903"/>
    <w:rsid w:val="004C01E9"/>
    <w:rsid w:val="004C1799"/>
    <w:rsid w:val="004C42E6"/>
    <w:rsid w:val="004C5ABB"/>
    <w:rsid w:val="004C66A8"/>
    <w:rsid w:val="004D1CEC"/>
    <w:rsid w:val="004D4410"/>
    <w:rsid w:val="004D44B2"/>
    <w:rsid w:val="004D5542"/>
    <w:rsid w:val="004D63ED"/>
    <w:rsid w:val="004D79C7"/>
    <w:rsid w:val="004E1BD3"/>
    <w:rsid w:val="004E283D"/>
    <w:rsid w:val="004E2EB4"/>
    <w:rsid w:val="004E72CC"/>
    <w:rsid w:val="004F0D2A"/>
    <w:rsid w:val="004F118A"/>
    <w:rsid w:val="004F1A3D"/>
    <w:rsid w:val="004F34D7"/>
    <w:rsid w:val="004F4BA3"/>
    <w:rsid w:val="004F5E9F"/>
    <w:rsid w:val="00501A07"/>
    <w:rsid w:val="005048A9"/>
    <w:rsid w:val="005050A7"/>
    <w:rsid w:val="00507E64"/>
    <w:rsid w:val="0051077A"/>
    <w:rsid w:val="00511E98"/>
    <w:rsid w:val="0051304C"/>
    <w:rsid w:val="005157F3"/>
    <w:rsid w:val="00516359"/>
    <w:rsid w:val="00516ECB"/>
    <w:rsid w:val="005170B5"/>
    <w:rsid w:val="005202B7"/>
    <w:rsid w:val="00520D7C"/>
    <w:rsid w:val="00520D9F"/>
    <w:rsid w:val="00521739"/>
    <w:rsid w:val="0052601B"/>
    <w:rsid w:val="00531858"/>
    <w:rsid w:val="005411FA"/>
    <w:rsid w:val="0055038C"/>
    <w:rsid w:val="00553483"/>
    <w:rsid w:val="00555610"/>
    <w:rsid w:val="00555793"/>
    <w:rsid w:val="00555A04"/>
    <w:rsid w:val="00563506"/>
    <w:rsid w:val="0057128B"/>
    <w:rsid w:val="00582A08"/>
    <w:rsid w:val="005835D1"/>
    <w:rsid w:val="00584A7B"/>
    <w:rsid w:val="00591CE2"/>
    <w:rsid w:val="00592F18"/>
    <w:rsid w:val="00595C84"/>
    <w:rsid w:val="005A1807"/>
    <w:rsid w:val="005A67EB"/>
    <w:rsid w:val="005B34E9"/>
    <w:rsid w:val="005B636D"/>
    <w:rsid w:val="005C259E"/>
    <w:rsid w:val="005C542F"/>
    <w:rsid w:val="005C5B09"/>
    <w:rsid w:val="005D3658"/>
    <w:rsid w:val="005E305F"/>
    <w:rsid w:val="005F4266"/>
    <w:rsid w:val="0060263B"/>
    <w:rsid w:val="00607E70"/>
    <w:rsid w:val="00610634"/>
    <w:rsid w:val="006154A4"/>
    <w:rsid w:val="00616B7B"/>
    <w:rsid w:val="0063002E"/>
    <w:rsid w:val="00632627"/>
    <w:rsid w:val="00632F37"/>
    <w:rsid w:val="00633616"/>
    <w:rsid w:val="00640BE1"/>
    <w:rsid w:val="00642EA7"/>
    <w:rsid w:val="00646DCF"/>
    <w:rsid w:val="00647DEE"/>
    <w:rsid w:val="0065183C"/>
    <w:rsid w:val="0066094D"/>
    <w:rsid w:val="00661C09"/>
    <w:rsid w:val="006738AD"/>
    <w:rsid w:val="00675034"/>
    <w:rsid w:val="006776FC"/>
    <w:rsid w:val="00677871"/>
    <w:rsid w:val="00677CA4"/>
    <w:rsid w:val="00677DAE"/>
    <w:rsid w:val="00680296"/>
    <w:rsid w:val="00682DA0"/>
    <w:rsid w:val="006837C0"/>
    <w:rsid w:val="006873AC"/>
    <w:rsid w:val="00694ED3"/>
    <w:rsid w:val="006A223F"/>
    <w:rsid w:val="006A438C"/>
    <w:rsid w:val="006A6787"/>
    <w:rsid w:val="006B10A0"/>
    <w:rsid w:val="006C15D1"/>
    <w:rsid w:val="006C6D71"/>
    <w:rsid w:val="006C707F"/>
    <w:rsid w:val="006D162C"/>
    <w:rsid w:val="006D5100"/>
    <w:rsid w:val="006E38D1"/>
    <w:rsid w:val="006E4D3F"/>
    <w:rsid w:val="006F1805"/>
    <w:rsid w:val="007042B6"/>
    <w:rsid w:val="00707C92"/>
    <w:rsid w:val="00711294"/>
    <w:rsid w:val="00713612"/>
    <w:rsid w:val="00717372"/>
    <w:rsid w:val="00723A4E"/>
    <w:rsid w:val="00726C43"/>
    <w:rsid w:val="0073225E"/>
    <w:rsid w:val="00732E45"/>
    <w:rsid w:val="00733469"/>
    <w:rsid w:val="00734754"/>
    <w:rsid w:val="00734F83"/>
    <w:rsid w:val="0073557B"/>
    <w:rsid w:val="0074652D"/>
    <w:rsid w:val="00747F52"/>
    <w:rsid w:val="00753189"/>
    <w:rsid w:val="00753368"/>
    <w:rsid w:val="0075447A"/>
    <w:rsid w:val="00760A15"/>
    <w:rsid w:val="0076297A"/>
    <w:rsid w:val="00764417"/>
    <w:rsid w:val="00766ED8"/>
    <w:rsid w:val="00767095"/>
    <w:rsid w:val="007706B2"/>
    <w:rsid w:val="00771F86"/>
    <w:rsid w:val="007756F5"/>
    <w:rsid w:val="00776679"/>
    <w:rsid w:val="007813BE"/>
    <w:rsid w:val="0078294B"/>
    <w:rsid w:val="00782EB9"/>
    <w:rsid w:val="007843D1"/>
    <w:rsid w:val="007921C2"/>
    <w:rsid w:val="00794F3E"/>
    <w:rsid w:val="00795910"/>
    <w:rsid w:val="007971F1"/>
    <w:rsid w:val="007A2286"/>
    <w:rsid w:val="007A282C"/>
    <w:rsid w:val="007A3946"/>
    <w:rsid w:val="007A7F14"/>
    <w:rsid w:val="007B18DE"/>
    <w:rsid w:val="007B4A75"/>
    <w:rsid w:val="007B6E33"/>
    <w:rsid w:val="007B71D9"/>
    <w:rsid w:val="007C05F4"/>
    <w:rsid w:val="007D3BF9"/>
    <w:rsid w:val="007D66AC"/>
    <w:rsid w:val="008107D5"/>
    <w:rsid w:val="0082067C"/>
    <w:rsid w:val="00823D83"/>
    <w:rsid w:val="00830534"/>
    <w:rsid w:val="00831397"/>
    <w:rsid w:val="00834DB7"/>
    <w:rsid w:val="008359F7"/>
    <w:rsid w:val="008421C9"/>
    <w:rsid w:val="0084416D"/>
    <w:rsid w:val="008443C0"/>
    <w:rsid w:val="008444CC"/>
    <w:rsid w:val="0085149A"/>
    <w:rsid w:val="008522B3"/>
    <w:rsid w:val="0085456C"/>
    <w:rsid w:val="00855A04"/>
    <w:rsid w:val="008561DA"/>
    <w:rsid w:val="008624E6"/>
    <w:rsid w:val="00865675"/>
    <w:rsid w:val="00866607"/>
    <w:rsid w:val="0086660D"/>
    <w:rsid w:val="00866CE8"/>
    <w:rsid w:val="00872F1B"/>
    <w:rsid w:val="008805D9"/>
    <w:rsid w:val="00882D0E"/>
    <w:rsid w:val="00885AD6"/>
    <w:rsid w:val="0089132A"/>
    <w:rsid w:val="008913CE"/>
    <w:rsid w:val="00891BB9"/>
    <w:rsid w:val="008947B7"/>
    <w:rsid w:val="008973D0"/>
    <w:rsid w:val="008A0575"/>
    <w:rsid w:val="008A0FF6"/>
    <w:rsid w:val="008A1E0B"/>
    <w:rsid w:val="008A7A16"/>
    <w:rsid w:val="008B7FAF"/>
    <w:rsid w:val="008C1A90"/>
    <w:rsid w:val="008C2193"/>
    <w:rsid w:val="008C3AC7"/>
    <w:rsid w:val="008C4F7F"/>
    <w:rsid w:val="008C7684"/>
    <w:rsid w:val="008E0434"/>
    <w:rsid w:val="008E091B"/>
    <w:rsid w:val="008E0EAA"/>
    <w:rsid w:val="008E370B"/>
    <w:rsid w:val="008E48B9"/>
    <w:rsid w:val="008E76E5"/>
    <w:rsid w:val="008F0248"/>
    <w:rsid w:val="00901A51"/>
    <w:rsid w:val="00901A57"/>
    <w:rsid w:val="00902FDA"/>
    <w:rsid w:val="00905106"/>
    <w:rsid w:val="00905387"/>
    <w:rsid w:val="0091030A"/>
    <w:rsid w:val="00911A6E"/>
    <w:rsid w:val="0091432B"/>
    <w:rsid w:val="00915EEB"/>
    <w:rsid w:val="00916289"/>
    <w:rsid w:val="00920228"/>
    <w:rsid w:val="00920FB1"/>
    <w:rsid w:val="009243E1"/>
    <w:rsid w:val="009254BD"/>
    <w:rsid w:val="00931A2D"/>
    <w:rsid w:val="009350F6"/>
    <w:rsid w:val="00935564"/>
    <w:rsid w:val="00937EC5"/>
    <w:rsid w:val="009400D8"/>
    <w:rsid w:val="0094057B"/>
    <w:rsid w:val="00940A3E"/>
    <w:rsid w:val="0094188C"/>
    <w:rsid w:val="009443FC"/>
    <w:rsid w:val="009448B8"/>
    <w:rsid w:val="009458E1"/>
    <w:rsid w:val="00950F3B"/>
    <w:rsid w:val="009515C7"/>
    <w:rsid w:val="00955B7B"/>
    <w:rsid w:val="0096049F"/>
    <w:rsid w:val="00964155"/>
    <w:rsid w:val="0097041E"/>
    <w:rsid w:val="00970741"/>
    <w:rsid w:val="009715B3"/>
    <w:rsid w:val="00972399"/>
    <w:rsid w:val="00972618"/>
    <w:rsid w:val="00974FDB"/>
    <w:rsid w:val="00977946"/>
    <w:rsid w:val="00981612"/>
    <w:rsid w:val="009821AB"/>
    <w:rsid w:val="00982D18"/>
    <w:rsid w:val="00990EA9"/>
    <w:rsid w:val="00991D0D"/>
    <w:rsid w:val="0099457A"/>
    <w:rsid w:val="00994F96"/>
    <w:rsid w:val="00995795"/>
    <w:rsid w:val="00996ABC"/>
    <w:rsid w:val="009A051C"/>
    <w:rsid w:val="009A1781"/>
    <w:rsid w:val="009A79C9"/>
    <w:rsid w:val="009B1FD5"/>
    <w:rsid w:val="009B2DA1"/>
    <w:rsid w:val="009B3F87"/>
    <w:rsid w:val="009C14F1"/>
    <w:rsid w:val="009C29E2"/>
    <w:rsid w:val="009C6D30"/>
    <w:rsid w:val="009D2DE5"/>
    <w:rsid w:val="009D4214"/>
    <w:rsid w:val="009D4A15"/>
    <w:rsid w:val="009D7DB8"/>
    <w:rsid w:val="009E08DF"/>
    <w:rsid w:val="009E10DA"/>
    <w:rsid w:val="009E2B00"/>
    <w:rsid w:val="009F0214"/>
    <w:rsid w:val="009F1A89"/>
    <w:rsid w:val="009F2581"/>
    <w:rsid w:val="009F5721"/>
    <w:rsid w:val="00A022E2"/>
    <w:rsid w:val="00A033DC"/>
    <w:rsid w:val="00A11133"/>
    <w:rsid w:val="00A1348C"/>
    <w:rsid w:val="00A148F1"/>
    <w:rsid w:val="00A15730"/>
    <w:rsid w:val="00A167D4"/>
    <w:rsid w:val="00A20962"/>
    <w:rsid w:val="00A234DD"/>
    <w:rsid w:val="00A30370"/>
    <w:rsid w:val="00A31851"/>
    <w:rsid w:val="00A33923"/>
    <w:rsid w:val="00A41548"/>
    <w:rsid w:val="00A45AC8"/>
    <w:rsid w:val="00A45FD1"/>
    <w:rsid w:val="00A50C78"/>
    <w:rsid w:val="00A52965"/>
    <w:rsid w:val="00A53B4C"/>
    <w:rsid w:val="00A54185"/>
    <w:rsid w:val="00A54B60"/>
    <w:rsid w:val="00A54CE9"/>
    <w:rsid w:val="00A612BF"/>
    <w:rsid w:val="00A65642"/>
    <w:rsid w:val="00A6579F"/>
    <w:rsid w:val="00A67087"/>
    <w:rsid w:val="00A67EA5"/>
    <w:rsid w:val="00A7221C"/>
    <w:rsid w:val="00A73256"/>
    <w:rsid w:val="00A73B39"/>
    <w:rsid w:val="00A747B0"/>
    <w:rsid w:val="00A77144"/>
    <w:rsid w:val="00A77F9A"/>
    <w:rsid w:val="00A80A32"/>
    <w:rsid w:val="00A8272C"/>
    <w:rsid w:val="00A82839"/>
    <w:rsid w:val="00A92B45"/>
    <w:rsid w:val="00A93066"/>
    <w:rsid w:val="00A934BA"/>
    <w:rsid w:val="00A97615"/>
    <w:rsid w:val="00A97FFA"/>
    <w:rsid w:val="00AA1B2C"/>
    <w:rsid w:val="00AA1B81"/>
    <w:rsid w:val="00AA3943"/>
    <w:rsid w:val="00AB1321"/>
    <w:rsid w:val="00AB4B10"/>
    <w:rsid w:val="00AB59A4"/>
    <w:rsid w:val="00AB60E7"/>
    <w:rsid w:val="00AB7171"/>
    <w:rsid w:val="00AC3196"/>
    <w:rsid w:val="00AC3351"/>
    <w:rsid w:val="00AC4779"/>
    <w:rsid w:val="00AC71FB"/>
    <w:rsid w:val="00AD09DF"/>
    <w:rsid w:val="00AD3B57"/>
    <w:rsid w:val="00AD3CD7"/>
    <w:rsid w:val="00AD47A1"/>
    <w:rsid w:val="00AD6FC0"/>
    <w:rsid w:val="00AE08AB"/>
    <w:rsid w:val="00AF48D7"/>
    <w:rsid w:val="00AF58E6"/>
    <w:rsid w:val="00AF6479"/>
    <w:rsid w:val="00B0180A"/>
    <w:rsid w:val="00B0464D"/>
    <w:rsid w:val="00B06B75"/>
    <w:rsid w:val="00B0762B"/>
    <w:rsid w:val="00B07B62"/>
    <w:rsid w:val="00B12863"/>
    <w:rsid w:val="00B173C3"/>
    <w:rsid w:val="00B20E9D"/>
    <w:rsid w:val="00B22139"/>
    <w:rsid w:val="00B24219"/>
    <w:rsid w:val="00B271C4"/>
    <w:rsid w:val="00B27D2D"/>
    <w:rsid w:val="00B36164"/>
    <w:rsid w:val="00B400A5"/>
    <w:rsid w:val="00B42D7D"/>
    <w:rsid w:val="00B4347F"/>
    <w:rsid w:val="00B443E7"/>
    <w:rsid w:val="00B45BE4"/>
    <w:rsid w:val="00B51714"/>
    <w:rsid w:val="00B5496D"/>
    <w:rsid w:val="00B56627"/>
    <w:rsid w:val="00B569E6"/>
    <w:rsid w:val="00B608C6"/>
    <w:rsid w:val="00B65AA6"/>
    <w:rsid w:val="00B65FE8"/>
    <w:rsid w:val="00B671BB"/>
    <w:rsid w:val="00B67DFE"/>
    <w:rsid w:val="00B700CE"/>
    <w:rsid w:val="00B7048E"/>
    <w:rsid w:val="00B72A67"/>
    <w:rsid w:val="00B753B5"/>
    <w:rsid w:val="00B7786A"/>
    <w:rsid w:val="00B80A9D"/>
    <w:rsid w:val="00B8432F"/>
    <w:rsid w:val="00B91CC3"/>
    <w:rsid w:val="00B92D76"/>
    <w:rsid w:val="00BA0156"/>
    <w:rsid w:val="00BA50F4"/>
    <w:rsid w:val="00BA6776"/>
    <w:rsid w:val="00BB005F"/>
    <w:rsid w:val="00BB026B"/>
    <w:rsid w:val="00BB437D"/>
    <w:rsid w:val="00BB4C8B"/>
    <w:rsid w:val="00BB5ADF"/>
    <w:rsid w:val="00BB5C38"/>
    <w:rsid w:val="00BC1B53"/>
    <w:rsid w:val="00BC3807"/>
    <w:rsid w:val="00BC3A43"/>
    <w:rsid w:val="00BC4023"/>
    <w:rsid w:val="00BC7B44"/>
    <w:rsid w:val="00BD2839"/>
    <w:rsid w:val="00BD3715"/>
    <w:rsid w:val="00BD3CA6"/>
    <w:rsid w:val="00BD6F74"/>
    <w:rsid w:val="00BD7370"/>
    <w:rsid w:val="00BE1C8D"/>
    <w:rsid w:val="00BE2872"/>
    <w:rsid w:val="00BE49E9"/>
    <w:rsid w:val="00BE5FFE"/>
    <w:rsid w:val="00BE7E1D"/>
    <w:rsid w:val="00BF262B"/>
    <w:rsid w:val="00BF4C81"/>
    <w:rsid w:val="00C129BC"/>
    <w:rsid w:val="00C150E7"/>
    <w:rsid w:val="00C16FAB"/>
    <w:rsid w:val="00C17131"/>
    <w:rsid w:val="00C22C95"/>
    <w:rsid w:val="00C23ECB"/>
    <w:rsid w:val="00C30990"/>
    <w:rsid w:val="00C30A3C"/>
    <w:rsid w:val="00C319F8"/>
    <w:rsid w:val="00C33D17"/>
    <w:rsid w:val="00C405A1"/>
    <w:rsid w:val="00C44016"/>
    <w:rsid w:val="00C44960"/>
    <w:rsid w:val="00C45051"/>
    <w:rsid w:val="00C51D5E"/>
    <w:rsid w:val="00C532A9"/>
    <w:rsid w:val="00C534EC"/>
    <w:rsid w:val="00C56347"/>
    <w:rsid w:val="00C56CEE"/>
    <w:rsid w:val="00C6235B"/>
    <w:rsid w:val="00C648AF"/>
    <w:rsid w:val="00C670BC"/>
    <w:rsid w:val="00C71F41"/>
    <w:rsid w:val="00C811CE"/>
    <w:rsid w:val="00C81588"/>
    <w:rsid w:val="00C8175B"/>
    <w:rsid w:val="00C8252E"/>
    <w:rsid w:val="00C8770C"/>
    <w:rsid w:val="00C93CEA"/>
    <w:rsid w:val="00C947F5"/>
    <w:rsid w:val="00CA6A2E"/>
    <w:rsid w:val="00CA6F07"/>
    <w:rsid w:val="00CB0087"/>
    <w:rsid w:val="00CB0662"/>
    <w:rsid w:val="00CC38CA"/>
    <w:rsid w:val="00CD7763"/>
    <w:rsid w:val="00CE1682"/>
    <w:rsid w:val="00CE3480"/>
    <w:rsid w:val="00CF10FB"/>
    <w:rsid w:val="00CF1CF8"/>
    <w:rsid w:val="00CF257C"/>
    <w:rsid w:val="00CF5B94"/>
    <w:rsid w:val="00CF627C"/>
    <w:rsid w:val="00D004D3"/>
    <w:rsid w:val="00D01435"/>
    <w:rsid w:val="00D01C71"/>
    <w:rsid w:val="00D05775"/>
    <w:rsid w:val="00D0597C"/>
    <w:rsid w:val="00D05CBA"/>
    <w:rsid w:val="00D10E78"/>
    <w:rsid w:val="00D11B62"/>
    <w:rsid w:val="00D14335"/>
    <w:rsid w:val="00D15C7D"/>
    <w:rsid w:val="00D16FA4"/>
    <w:rsid w:val="00D263EA"/>
    <w:rsid w:val="00D279DD"/>
    <w:rsid w:val="00D27A17"/>
    <w:rsid w:val="00D3029B"/>
    <w:rsid w:val="00D34F14"/>
    <w:rsid w:val="00D429E8"/>
    <w:rsid w:val="00D50AF4"/>
    <w:rsid w:val="00D52700"/>
    <w:rsid w:val="00D55242"/>
    <w:rsid w:val="00D65050"/>
    <w:rsid w:val="00D66AFE"/>
    <w:rsid w:val="00D81E52"/>
    <w:rsid w:val="00D8317C"/>
    <w:rsid w:val="00D85E3A"/>
    <w:rsid w:val="00D91FB2"/>
    <w:rsid w:val="00D9427C"/>
    <w:rsid w:val="00D96F73"/>
    <w:rsid w:val="00D975BB"/>
    <w:rsid w:val="00D97D71"/>
    <w:rsid w:val="00DA48AD"/>
    <w:rsid w:val="00DB041B"/>
    <w:rsid w:val="00DB0467"/>
    <w:rsid w:val="00DB116A"/>
    <w:rsid w:val="00DB1E4B"/>
    <w:rsid w:val="00DB2D37"/>
    <w:rsid w:val="00DB3779"/>
    <w:rsid w:val="00DC7583"/>
    <w:rsid w:val="00DE270E"/>
    <w:rsid w:val="00DE7687"/>
    <w:rsid w:val="00DF01C2"/>
    <w:rsid w:val="00DF1FD3"/>
    <w:rsid w:val="00DF3020"/>
    <w:rsid w:val="00DF3C15"/>
    <w:rsid w:val="00E01113"/>
    <w:rsid w:val="00E02313"/>
    <w:rsid w:val="00E0412A"/>
    <w:rsid w:val="00E04E6D"/>
    <w:rsid w:val="00E21625"/>
    <w:rsid w:val="00E216B5"/>
    <w:rsid w:val="00E24819"/>
    <w:rsid w:val="00E30C09"/>
    <w:rsid w:val="00E3126C"/>
    <w:rsid w:val="00E35086"/>
    <w:rsid w:val="00E3541A"/>
    <w:rsid w:val="00E374BD"/>
    <w:rsid w:val="00E423CA"/>
    <w:rsid w:val="00E44954"/>
    <w:rsid w:val="00E457CF"/>
    <w:rsid w:val="00E46764"/>
    <w:rsid w:val="00E46E47"/>
    <w:rsid w:val="00E470C9"/>
    <w:rsid w:val="00E512BA"/>
    <w:rsid w:val="00E51D25"/>
    <w:rsid w:val="00E52CD3"/>
    <w:rsid w:val="00E54A3B"/>
    <w:rsid w:val="00E65EE6"/>
    <w:rsid w:val="00E66740"/>
    <w:rsid w:val="00E72647"/>
    <w:rsid w:val="00E72A3F"/>
    <w:rsid w:val="00E72C7F"/>
    <w:rsid w:val="00E72FA0"/>
    <w:rsid w:val="00E73112"/>
    <w:rsid w:val="00E7597D"/>
    <w:rsid w:val="00E7774F"/>
    <w:rsid w:val="00E857CF"/>
    <w:rsid w:val="00E8625C"/>
    <w:rsid w:val="00E92EC5"/>
    <w:rsid w:val="00E941A2"/>
    <w:rsid w:val="00E94DBB"/>
    <w:rsid w:val="00EA0156"/>
    <w:rsid w:val="00EA0CC8"/>
    <w:rsid w:val="00EA48D2"/>
    <w:rsid w:val="00EA4928"/>
    <w:rsid w:val="00EB010A"/>
    <w:rsid w:val="00EB0D86"/>
    <w:rsid w:val="00EB2C9B"/>
    <w:rsid w:val="00EB4F48"/>
    <w:rsid w:val="00EC037B"/>
    <w:rsid w:val="00EC2048"/>
    <w:rsid w:val="00EC75BD"/>
    <w:rsid w:val="00EC7762"/>
    <w:rsid w:val="00ED14B7"/>
    <w:rsid w:val="00ED3884"/>
    <w:rsid w:val="00ED415C"/>
    <w:rsid w:val="00ED6717"/>
    <w:rsid w:val="00EE1798"/>
    <w:rsid w:val="00EE1FF5"/>
    <w:rsid w:val="00EE3140"/>
    <w:rsid w:val="00EE6713"/>
    <w:rsid w:val="00EF3159"/>
    <w:rsid w:val="00EF64E1"/>
    <w:rsid w:val="00EF67B5"/>
    <w:rsid w:val="00EF72C6"/>
    <w:rsid w:val="00EF72D5"/>
    <w:rsid w:val="00F0138E"/>
    <w:rsid w:val="00F02890"/>
    <w:rsid w:val="00F20E10"/>
    <w:rsid w:val="00F266D8"/>
    <w:rsid w:val="00F30F2B"/>
    <w:rsid w:val="00F33E1B"/>
    <w:rsid w:val="00F40EAA"/>
    <w:rsid w:val="00F50249"/>
    <w:rsid w:val="00F55B7E"/>
    <w:rsid w:val="00F55F8B"/>
    <w:rsid w:val="00F63469"/>
    <w:rsid w:val="00F66BE5"/>
    <w:rsid w:val="00F7474F"/>
    <w:rsid w:val="00F75A7E"/>
    <w:rsid w:val="00F772C2"/>
    <w:rsid w:val="00F8416B"/>
    <w:rsid w:val="00F848FB"/>
    <w:rsid w:val="00F9079C"/>
    <w:rsid w:val="00F9154C"/>
    <w:rsid w:val="00F92636"/>
    <w:rsid w:val="00F92D9A"/>
    <w:rsid w:val="00F92E3B"/>
    <w:rsid w:val="00F964BC"/>
    <w:rsid w:val="00F977DF"/>
    <w:rsid w:val="00FA4DB1"/>
    <w:rsid w:val="00FB17A7"/>
    <w:rsid w:val="00FC4125"/>
    <w:rsid w:val="00FD1841"/>
    <w:rsid w:val="00FD7D5C"/>
    <w:rsid w:val="00FE1BDA"/>
    <w:rsid w:val="00FE33D9"/>
    <w:rsid w:val="00FE353C"/>
    <w:rsid w:val="00FE4C0D"/>
    <w:rsid w:val="00FE596D"/>
    <w:rsid w:val="00FF3F2B"/>
    <w:rsid w:val="00FF5DB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AF15DA"/>
  <w15:docId w15:val="{939C5817-5114-4348-A9BA-87FDAE62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70BC"/>
    <w:rPr>
      <w:rFonts w:ascii="Lato" w:hAnsi="Lato"/>
    </w:rPr>
  </w:style>
  <w:style w:type="paragraph" w:styleId="Heading1">
    <w:name w:val="heading 1"/>
    <w:aliases w:val="CEC Head 1"/>
    <w:next w:val="CECParagraph"/>
    <w:qFormat/>
    <w:rsid w:val="00C670BC"/>
    <w:pPr>
      <w:keepNext/>
      <w:suppressAutoHyphens/>
      <w:spacing w:before="480" w:after="240"/>
      <w:outlineLvl w:val="0"/>
    </w:pPr>
    <w:rPr>
      <w:rFonts w:ascii="Quicksand" w:hAnsi="Quicksand" w:cs="Arial"/>
      <w:b/>
      <w:bCs/>
      <w:color w:val="000000" w:themeColor="text1"/>
      <w:sz w:val="32"/>
      <w:szCs w:val="32"/>
    </w:rPr>
  </w:style>
  <w:style w:type="paragraph" w:styleId="Heading2">
    <w:name w:val="heading 2"/>
    <w:aliases w:val="CEC Head 2"/>
    <w:next w:val="CECParagraph"/>
    <w:qFormat/>
    <w:rsid w:val="00C670BC"/>
    <w:pPr>
      <w:keepNext/>
      <w:tabs>
        <w:tab w:val="left" w:pos="720"/>
      </w:tabs>
      <w:suppressAutoHyphens/>
      <w:spacing w:before="300" w:after="100"/>
      <w:ind w:left="720" w:hanging="720"/>
      <w:outlineLvl w:val="1"/>
    </w:pPr>
    <w:rPr>
      <w:rFonts w:ascii="Quicksand" w:hAnsi="Quicksand" w:cs="Arial"/>
      <w:bCs/>
      <w:iCs/>
      <w:color w:val="000000" w:themeColor="text1"/>
      <w:sz w:val="32"/>
      <w:szCs w:val="28"/>
    </w:rPr>
  </w:style>
  <w:style w:type="paragraph" w:styleId="Heading3">
    <w:name w:val="heading 3"/>
    <w:aliases w:val="CEC Head 3"/>
    <w:next w:val="CECParagraph"/>
    <w:qFormat/>
    <w:rsid w:val="00C670BC"/>
    <w:pPr>
      <w:keepNext/>
      <w:spacing w:before="180" w:after="100"/>
      <w:ind w:left="706" w:hanging="706"/>
      <w:outlineLvl w:val="2"/>
    </w:pPr>
    <w:rPr>
      <w:rFonts w:ascii="Quicksand" w:hAnsi="Quicksand" w:cs="Arial"/>
      <w:bCs/>
      <w:iCs/>
      <w:color w:val="000000" w:themeColor="text1"/>
      <w:sz w:val="26"/>
      <w:szCs w:val="28"/>
    </w:rPr>
  </w:style>
  <w:style w:type="paragraph" w:styleId="Heading4">
    <w:name w:val="heading 4"/>
    <w:aliases w:val="CEC Head 4"/>
    <w:basedOn w:val="CECParagraph"/>
    <w:next w:val="CECParagraph"/>
    <w:qFormat/>
    <w:rsid w:val="00C670BC"/>
    <w:pPr>
      <w:keepNext/>
      <w:keepLines/>
      <w:widowControl w:val="0"/>
      <w:spacing w:before="240" w:after="120"/>
      <w:outlineLvl w:val="3"/>
    </w:pPr>
    <w:rPr>
      <w:bCs/>
      <w:i/>
      <w:lang w:val="en-GB"/>
    </w:rPr>
  </w:style>
  <w:style w:type="paragraph" w:styleId="Heading5">
    <w:name w:val="heading 5"/>
    <w:basedOn w:val="Normal"/>
    <w:next w:val="Normal"/>
    <w:link w:val="Heading5Char"/>
    <w:semiHidden/>
    <w:unhideWhenUsed/>
    <w:rsid w:val="00C670BC"/>
    <w:pPr>
      <w:keepNext/>
      <w:keepLines/>
      <w:spacing w:before="200"/>
      <w:outlineLvl w:val="4"/>
    </w:pPr>
    <w:rPr>
      <w:rFonts w:ascii="Quicksand" w:eastAsiaTheme="majorEastAsia" w:hAnsi="Quicksand"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Paragraph">
    <w:name w:val="CEC Paragraph"/>
    <w:qFormat/>
    <w:rsid w:val="00C670BC"/>
    <w:pPr>
      <w:tabs>
        <w:tab w:val="left" w:pos="1440"/>
      </w:tabs>
      <w:suppressAutoHyphens/>
      <w:autoSpaceDE w:val="0"/>
      <w:autoSpaceDN w:val="0"/>
      <w:adjustRightInd w:val="0"/>
      <w:spacing w:after="300" w:line="300" w:lineRule="exact"/>
    </w:pPr>
    <w:rPr>
      <w:rFonts w:ascii="Lato" w:hAnsi="Lato"/>
      <w:sz w:val="22"/>
      <w:szCs w:val="22"/>
    </w:rPr>
  </w:style>
  <w:style w:type="paragraph" w:styleId="TOC1">
    <w:name w:val="toc 1"/>
    <w:aliases w:val="CEC-TOC 1"/>
    <w:uiPriority w:val="39"/>
    <w:qFormat/>
    <w:rsid w:val="00C670BC"/>
    <w:pPr>
      <w:tabs>
        <w:tab w:val="right" w:pos="9360"/>
      </w:tabs>
      <w:suppressAutoHyphens/>
      <w:spacing w:before="200" w:after="60"/>
      <w:ind w:left="288" w:hanging="288"/>
    </w:pPr>
    <w:rPr>
      <w:rFonts w:ascii="Lato" w:hAnsi="Lato"/>
      <w:b/>
      <w:noProof/>
      <w:sz w:val="22"/>
      <w:szCs w:val="22"/>
      <w:u w:val="single"/>
    </w:rPr>
  </w:style>
  <w:style w:type="paragraph" w:styleId="TOC2">
    <w:name w:val="toc 2"/>
    <w:aliases w:val="CEC-TOC 2"/>
    <w:basedOn w:val="TOC1"/>
    <w:uiPriority w:val="39"/>
    <w:qFormat/>
    <w:rsid w:val="00C670BC"/>
    <w:pPr>
      <w:spacing w:before="100" w:after="0"/>
      <w:ind w:left="792" w:hanging="432"/>
    </w:pPr>
    <w:rPr>
      <w:b w:val="0"/>
      <w:u w:val="none"/>
    </w:rPr>
  </w:style>
  <w:style w:type="paragraph" w:styleId="TOC3">
    <w:name w:val="toc 3"/>
    <w:aliases w:val="CEC-TOC 3"/>
    <w:basedOn w:val="TOC2"/>
    <w:uiPriority w:val="39"/>
    <w:qFormat/>
    <w:rsid w:val="00916289"/>
    <w:pPr>
      <w:ind w:left="1383" w:hanging="562"/>
    </w:pPr>
    <w:rPr>
      <w:i/>
      <w:lang w:val="es-MX"/>
    </w:rPr>
  </w:style>
  <w:style w:type="paragraph" w:styleId="Header">
    <w:name w:val="header"/>
    <w:aliases w:val="CEC Header"/>
    <w:link w:val="HeaderChar"/>
    <w:qFormat/>
    <w:rsid w:val="00C670BC"/>
    <w:pPr>
      <w:tabs>
        <w:tab w:val="center" w:pos="4500"/>
      </w:tabs>
      <w:suppressAutoHyphens/>
    </w:pPr>
    <w:rPr>
      <w:rFonts w:ascii="Quicksand" w:hAnsi="Quicksand"/>
      <w:sz w:val="22"/>
    </w:rPr>
  </w:style>
  <w:style w:type="character" w:customStyle="1" w:styleId="HeaderChar">
    <w:name w:val="Header Char"/>
    <w:aliases w:val="CEC Header Char"/>
    <w:link w:val="Header"/>
    <w:rsid w:val="00C670BC"/>
    <w:rPr>
      <w:rFonts w:ascii="Quicksand" w:hAnsi="Quicksand"/>
      <w:sz w:val="22"/>
    </w:rPr>
  </w:style>
  <w:style w:type="paragraph" w:customStyle="1" w:styleId="CECSource">
    <w:name w:val="CEC Source"/>
    <w:basedOn w:val="CECParagraph"/>
    <w:next w:val="CECParagraph"/>
    <w:qFormat/>
    <w:rsid w:val="000B738E"/>
    <w:pPr>
      <w:spacing w:before="120" w:after="360"/>
    </w:pPr>
    <w:rPr>
      <w:noProof/>
      <w:sz w:val="20"/>
    </w:rPr>
  </w:style>
  <w:style w:type="character" w:styleId="PageNumber">
    <w:name w:val="page number"/>
    <w:aliases w:val="CEC Footer-Page Number"/>
    <w:basedOn w:val="HeaderChar"/>
    <w:uiPriority w:val="99"/>
    <w:semiHidden/>
    <w:qFormat/>
    <w:rsid w:val="00916289"/>
    <w:rPr>
      <w:rFonts w:ascii="Calibri" w:hAnsi="Calibri"/>
      <w:i w:val="0"/>
      <w:sz w:val="16"/>
    </w:rPr>
  </w:style>
  <w:style w:type="paragraph" w:customStyle="1" w:styleId="CECBulletedList">
    <w:name w:val="CEC Bulleted List"/>
    <w:basedOn w:val="CECParagraph"/>
    <w:qFormat/>
    <w:rsid w:val="00C670BC"/>
    <w:pPr>
      <w:numPr>
        <w:numId w:val="6"/>
      </w:numPr>
      <w:tabs>
        <w:tab w:val="clear" w:pos="720"/>
        <w:tab w:val="num" w:pos="1134"/>
      </w:tabs>
      <w:spacing w:after="0"/>
      <w:ind w:left="1134" w:hanging="357"/>
    </w:pPr>
  </w:style>
  <w:style w:type="paragraph" w:customStyle="1" w:styleId="CECBullet-Last">
    <w:name w:val="CEC Bullet-Last"/>
    <w:basedOn w:val="CECBulletedList"/>
    <w:next w:val="CECParagraph"/>
    <w:qFormat/>
    <w:rsid w:val="00165B9B"/>
    <w:pPr>
      <w:spacing w:after="240"/>
    </w:pPr>
  </w:style>
  <w:style w:type="paragraph" w:customStyle="1" w:styleId="CECNumberedList">
    <w:name w:val="CEC Numbered List"/>
    <w:basedOn w:val="CECBulletedList"/>
    <w:qFormat/>
    <w:rsid w:val="00D65050"/>
    <w:pPr>
      <w:numPr>
        <w:numId w:val="45"/>
      </w:numPr>
    </w:pPr>
  </w:style>
  <w:style w:type="paragraph" w:customStyle="1" w:styleId="CECNumber-Last">
    <w:name w:val="CEC Number-Last"/>
    <w:basedOn w:val="CECNumberedList"/>
    <w:next w:val="CECParagraph"/>
    <w:rsid w:val="00165B9B"/>
    <w:pPr>
      <w:spacing w:after="240"/>
    </w:pPr>
  </w:style>
  <w:style w:type="paragraph" w:customStyle="1" w:styleId="CEC-authordate">
    <w:name w:val="CEC-author &amp; date"/>
    <w:qFormat/>
    <w:rsid w:val="00C670BC"/>
    <w:pPr>
      <w:spacing w:line="360" w:lineRule="exact"/>
      <w:ind w:left="994"/>
    </w:pPr>
    <w:rPr>
      <w:rFonts w:ascii="Lato" w:hAnsi="Lato"/>
      <w:color w:val="92D050"/>
      <w:szCs w:val="22"/>
    </w:rPr>
  </w:style>
  <w:style w:type="paragraph" w:customStyle="1" w:styleId="CEC-Title">
    <w:name w:val="CEC-Title"/>
    <w:qFormat/>
    <w:rsid w:val="00C670BC"/>
    <w:pPr>
      <w:spacing w:before="2200" w:after="240" w:line="680" w:lineRule="exact"/>
      <w:ind w:left="994"/>
    </w:pPr>
    <w:rPr>
      <w:rFonts w:ascii="Quicksand" w:hAnsi="Quicksand"/>
      <w:b/>
      <w:color w:val="92D050"/>
      <w:sz w:val="58"/>
      <w:szCs w:val="60"/>
    </w:rPr>
  </w:style>
  <w:style w:type="paragraph" w:customStyle="1" w:styleId="CEC-Subtitle">
    <w:name w:val="CEC-Subtitle"/>
    <w:basedOn w:val="CEC-Title"/>
    <w:qFormat/>
    <w:rsid w:val="00C670BC"/>
    <w:pPr>
      <w:spacing w:before="200" w:after="280" w:line="480" w:lineRule="exact"/>
    </w:pPr>
    <w:rPr>
      <w:rFonts w:ascii="Lato" w:hAnsi="Lato"/>
      <w:sz w:val="44"/>
      <w:szCs w:val="44"/>
    </w:rPr>
  </w:style>
  <w:style w:type="paragraph" w:styleId="FootnoteText">
    <w:name w:val="footnote text"/>
    <w:aliases w:val="CEC"/>
    <w:basedOn w:val="Footer"/>
    <w:qFormat/>
    <w:rsid w:val="00916289"/>
    <w:pPr>
      <w:tabs>
        <w:tab w:val="clear" w:pos="8640"/>
        <w:tab w:val="clear" w:pos="9072"/>
        <w:tab w:val="left" w:pos="288"/>
      </w:tabs>
    </w:pPr>
    <w:rPr>
      <w:i w:val="0"/>
      <w:sz w:val="18"/>
    </w:rPr>
  </w:style>
  <w:style w:type="paragraph" w:customStyle="1" w:styleId="CECReference">
    <w:name w:val="CEC Reference"/>
    <w:basedOn w:val="CECParagraph"/>
    <w:qFormat/>
    <w:rsid w:val="00165B9B"/>
    <w:pPr>
      <w:ind w:left="360" w:hanging="360"/>
    </w:pPr>
  </w:style>
  <w:style w:type="paragraph" w:customStyle="1" w:styleId="CECTable">
    <w:name w:val="CEC Table"/>
    <w:basedOn w:val="CECParagraph"/>
    <w:qFormat/>
    <w:rsid w:val="00916289"/>
    <w:pPr>
      <w:spacing w:before="60" w:after="60" w:line="240" w:lineRule="auto"/>
      <w:ind w:left="115"/>
    </w:pPr>
    <w:rPr>
      <w:sz w:val="20"/>
      <w:szCs w:val="20"/>
    </w:rPr>
  </w:style>
  <w:style w:type="character" w:styleId="FootnoteReference">
    <w:name w:val="footnote reference"/>
    <w:aliases w:val="CEC Footnote Reference"/>
    <w:basedOn w:val="DefaultParagraphFont"/>
    <w:qFormat/>
    <w:rsid w:val="00165B9B"/>
    <w:rPr>
      <w:vertAlign w:val="superscript"/>
    </w:rPr>
  </w:style>
  <w:style w:type="paragraph" w:customStyle="1" w:styleId="CECNote">
    <w:name w:val="CEC Note"/>
    <w:basedOn w:val="CECSource"/>
    <w:next w:val="CECParagraph"/>
    <w:qFormat/>
    <w:rsid w:val="00C670BC"/>
    <w:pPr>
      <w:spacing w:before="0" w:line="240" w:lineRule="exact"/>
    </w:pPr>
  </w:style>
  <w:style w:type="paragraph" w:customStyle="1" w:styleId="CEC-disclaimer">
    <w:name w:val="CEC-disclaimer"/>
    <w:qFormat/>
    <w:rsid w:val="00C670BC"/>
    <w:pPr>
      <w:tabs>
        <w:tab w:val="left" w:pos="240"/>
      </w:tabs>
      <w:spacing w:line="220" w:lineRule="exact"/>
    </w:pPr>
    <w:rPr>
      <w:rFonts w:ascii="Lato" w:eastAsia="Cambria" w:hAnsi="Lato" w:cs="Times"/>
      <w:color w:val="000000"/>
      <w:sz w:val="18"/>
      <w:szCs w:val="16"/>
    </w:rPr>
  </w:style>
  <w:style w:type="paragraph" w:styleId="Caption">
    <w:name w:val="caption"/>
    <w:aliases w:val="CEC-Caption"/>
    <w:next w:val="CECParagraph"/>
    <w:qFormat/>
    <w:rsid w:val="00C670BC"/>
    <w:pPr>
      <w:keepNext/>
      <w:suppressAutoHyphens/>
      <w:spacing w:before="360" w:after="240"/>
      <w:ind w:right="-360"/>
    </w:pPr>
    <w:rPr>
      <w:rFonts w:ascii="Lato" w:eastAsia="Cambria" w:hAnsi="Lato" w:cs="Times"/>
      <w:b/>
      <w:bCs/>
      <w:color w:val="000000"/>
      <w:sz w:val="22"/>
      <w:szCs w:val="16"/>
    </w:rPr>
  </w:style>
  <w:style w:type="paragraph" w:styleId="TableofFigures">
    <w:name w:val="table of figures"/>
    <w:aliases w:val="CEC-table figures"/>
    <w:next w:val="CECParagraph"/>
    <w:uiPriority w:val="99"/>
    <w:qFormat/>
    <w:rsid w:val="00C670BC"/>
    <w:pPr>
      <w:tabs>
        <w:tab w:val="right" w:pos="9360"/>
      </w:tabs>
      <w:spacing w:after="120"/>
      <w:ind w:left="878" w:hanging="878"/>
    </w:pPr>
    <w:rPr>
      <w:rFonts w:ascii="Lato" w:hAnsi="Lato"/>
      <w:noProof/>
      <w:sz w:val="22"/>
      <w:u w:val="single"/>
    </w:rPr>
  </w:style>
  <w:style w:type="paragraph" w:customStyle="1" w:styleId="CECIndexTableHead">
    <w:name w:val="CEC Index Table Head"/>
    <w:next w:val="CECParagraph"/>
    <w:qFormat/>
    <w:rsid w:val="005411FA"/>
    <w:pPr>
      <w:keepNext/>
      <w:widowControl w:val="0"/>
      <w:suppressAutoHyphens/>
      <w:spacing w:before="360" w:after="240"/>
    </w:pPr>
    <w:rPr>
      <w:rFonts w:ascii="Quicksand" w:eastAsia="Cambria" w:hAnsi="Quicksand" w:cs="Times"/>
      <w:b/>
      <w:bCs/>
      <w:color w:val="000000" w:themeColor="text1"/>
      <w:sz w:val="50"/>
      <w:szCs w:val="16"/>
    </w:rPr>
  </w:style>
  <w:style w:type="paragraph" w:customStyle="1" w:styleId="CECquote">
    <w:name w:val="CEC quote"/>
    <w:basedOn w:val="CECParagraph"/>
    <w:next w:val="CECParagraph"/>
    <w:qFormat/>
    <w:rsid w:val="00916289"/>
    <w:pPr>
      <w:spacing w:after="140"/>
      <w:ind w:left="562"/>
    </w:pPr>
  </w:style>
  <w:style w:type="paragraph" w:customStyle="1" w:styleId="CECTablehead">
    <w:name w:val="CEC Table head"/>
    <w:basedOn w:val="CECTable"/>
    <w:next w:val="CECTable"/>
    <w:qFormat/>
    <w:rsid w:val="005B34E9"/>
    <w:pPr>
      <w:keepNext/>
      <w:spacing w:after="120"/>
      <w:ind w:right="113"/>
      <w:jc w:val="center"/>
    </w:pPr>
    <w:rPr>
      <w:b/>
      <w:bCs/>
    </w:rPr>
  </w:style>
  <w:style w:type="paragraph" w:styleId="Footer">
    <w:name w:val="footer"/>
    <w:aliases w:val="CEC footer,CCA-cornisa inf"/>
    <w:basedOn w:val="Header"/>
    <w:link w:val="FooterChar"/>
    <w:uiPriority w:val="99"/>
    <w:rsid w:val="00C670BC"/>
    <w:pPr>
      <w:tabs>
        <w:tab w:val="clear" w:pos="4500"/>
        <w:tab w:val="right" w:pos="8640"/>
        <w:tab w:val="right" w:pos="9072"/>
      </w:tabs>
    </w:pPr>
    <w:rPr>
      <w:rFonts w:ascii="Lato" w:hAnsi="Lato"/>
      <w:i/>
    </w:rPr>
  </w:style>
  <w:style w:type="character" w:customStyle="1" w:styleId="FooterChar">
    <w:name w:val="Footer Char"/>
    <w:aliases w:val="CEC footer Char,CCA-cornisa inf Char"/>
    <w:basedOn w:val="DefaultParagraphFont"/>
    <w:link w:val="Footer"/>
    <w:uiPriority w:val="99"/>
    <w:rsid w:val="00C670BC"/>
    <w:rPr>
      <w:rFonts w:ascii="Lato" w:hAnsi="Lato"/>
      <w:i/>
      <w:sz w:val="22"/>
    </w:rPr>
  </w:style>
  <w:style w:type="paragraph" w:customStyle="1" w:styleId="CEClist-level2">
    <w:name w:val="CEC list-level 2"/>
    <w:basedOn w:val="CECNumberedList"/>
    <w:qFormat/>
    <w:rsid w:val="00521739"/>
    <w:pPr>
      <w:numPr>
        <w:numId w:val="53"/>
      </w:numPr>
    </w:pPr>
  </w:style>
  <w:style w:type="paragraph" w:styleId="BalloonText">
    <w:name w:val="Balloon Text"/>
    <w:basedOn w:val="Normal"/>
    <w:link w:val="BalloonTextChar"/>
    <w:rsid w:val="00A93066"/>
    <w:rPr>
      <w:rFonts w:ascii="Tahoma" w:hAnsi="Tahoma" w:cs="Tahoma"/>
      <w:sz w:val="16"/>
      <w:szCs w:val="16"/>
    </w:rPr>
  </w:style>
  <w:style w:type="character" w:customStyle="1" w:styleId="BalloonTextChar">
    <w:name w:val="Balloon Text Char"/>
    <w:basedOn w:val="DefaultParagraphFont"/>
    <w:link w:val="BalloonText"/>
    <w:rsid w:val="00A93066"/>
    <w:rPr>
      <w:rFonts w:ascii="Tahoma" w:hAnsi="Tahoma" w:cs="Tahoma"/>
      <w:noProof/>
      <w:sz w:val="16"/>
      <w:szCs w:val="16"/>
    </w:rPr>
  </w:style>
  <w:style w:type="paragraph" w:customStyle="1" w:styleId="CEClistofabbreviations">
    <w:name w:val="CEC list of abbreviations"/>
    <w:basedOn w:val="CECParagraph"/>
    <w:qFormat/>
    <w:rsid w:val="00C670BC"/>
    <w:pPr>
      <w:tabs>
        <w:tab w:val="clear" w:pos="1440"/>
        <w:tab w:val="left" w:pos="1418"/>
      </w:tabs>
      <w:spacing w:after="120"/>
      <w:ind w:left="1440" w:hanging="1440"/>
    </w:pPr>
  </w:style>
  <w:style w:type="paragraph" w:customStyle="1" w:styleId="CECParagraphbeforealistitem">
    <w:name w:val="CEC Paragraph before a list item"/>
    <w:basedOn w:val="CECParagraph"/>
    <w:qFormat/>
    <w:rsid w:val="00195CD2"/>
    <w:pPr>
      <w:spacing w:after="120"/>
    </w:pPr>
  </w:style>
  <w:style w:type="paragraph" w:styleId="Revision">
    <w:name w:val="Revision"/>
    <w:hidden/>
    <w:semiHidden/>
    <w:rsid w:val="00916289"/>
  </w:style>
  <w:style w:type="paragraph" w:styleId="DocumentMap">
    <w:name w:val="Document Map"/>
    <w:basedOn w:val="Normal"/>
    <w:link w:val="DocumentMapChar"/>
    <w:semiHidden/>
    <w:unhideWhenUsed/>
    <w:rsid w:val="00C811CE"/>
    <w:rPr>
      <w:rFonts w:ascii="Lucida Grande" w:hAnsi="Lucida Grande" w:cs="Lucida Grande"/>
    </w:rPr>
  </w:style>
  <w:style w:type="character" w:customStyle="1" w:styleId="DocumentMapChar">
    <w:name w:val="Document Map Char"/>
    <w:basedOn w:val="DefaultParagraphFont"/>
    <w:link w:val="DocumentMap"/>
    <w:semiHidden/>
    <w:rsid w:val="00C811CE"/>
    <w:rPr>
      <w:rFonts w:ascii="Lucida Grande" w:hAnsi="Lucida Grande" w:cs="Lucida Grande"/>
    </w:rPr>
  </w:style>
  <w:style w:type="character" w:customStyle="1" w:styleId="Heading5Char">
    <w:name w:val="Heading 5 Char"/>
    <w:basedOn w:val="DefaultParagraphFont"/>
    <w:link w:val="Heading5"/>
    <w:semiHidden/>
    <w:rsid w:val="00C670BC"/>
    <w:rPr>
      <w:rFonts w:ascii="Quicksand" w:eastAsiaTheme="majorEastAsia" w:hAnsi="Quicksand" w:cstheme="majorBidi"/>
      <w:color w:val="243F60" w:themeColor="accent1" w:themeShade="7F"/>
    </w:rPr>
  </w:style>
  <w:style w:type="paragraph" w:customStyle="1" w:styleId="CCA-prrafo">
    <w:name w:val="CCA-párrafo"/>
    <w:qFormat/>
    <w:rsid w:val="009350F6"/>
    <w:pPr>
      <w:suppressAutoHyphens/>
      <w:autoSpaceDE w:val="0"/>
      <w:autoSpaceDN w:val="0"/>
      <w:adjustRightInd w:val="0"/>
      <w:spacing w:after="120" w:line="280" w:lineRule="exact"/>
    </w:pPr>
    <w:rPr>
      <w:rFonts w:ascii="Lato" w:hAnsi="Lato"/>
      <w:sz w:val="22"/>
      <w:szCs w:val="22"/>
      <w:lang w:val="es-ES"/>
    </w:rPr>
  </w:style>
  <w:style w:type="paragraph" w:customStyle="1" w:styleId="CCA-disclaimer">
    <w:name w:val="CCA-disclaimer"/>
    <w:qFormat/>
    <w:rsid w:val="009350F6"/>
    <w:pPr>
      <w:tabs>
        <w:tab w:val="left" w:pos="240"/>
      </w:tabs>
      <w:spacing w:line="220" w:lineRule="exact"/>
    </w:pPr>
    <w:rPr>
      <w:rFonts w:ascii="Lato" w:eastAsia="Cambria" w:hAnsi="Lato" w:cs="Times"/>
      <w:color w:val="000000"/>
      <w:sz w:val="18"/>
      <w:szCs w:val="16"/>
      <w:lang w:val="es-ES"/>
    </w:rPr>
  </w:style>
  <w:style w:type="character" w:styleId="Hyperlink">
    <w:name w:val="Hyperlink"/>
    <w:basedOn w:val="DefaultParagraphFont"/>
    <w:unhideWhenUsed/>
    <w:rsid w:val="00D429E8"/>
    <w:rPr>
      <w:color w:val="0000FF" w:themeColor="hyperlink"/>
      <w:u w:val="single"/>
    </w:rPr>
  </w:style>
  <w:style w:type="character" w:styleId="UnresolvedMention">
    <w:name w:val="Unresolved Mention"/>
    <w:basedOn w:val="DefaultParagraphFont"/>
    <w:uiPriority w:val="99"/>
    <w:semiHidden/>
    <w:unhideWhenUsed/>
    <w:rsid w:val="00D42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66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info@cec.org" TargetMode="Externa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svg"/><Relationship Id="rId22" Type="http://schemas.openxmlformats.org/officeDocument/2006/relationships/hyperlink" Target="http://www.cec.org/files/documents/consultants/guidelines-for-cec-documents.pdf" TargetMode="External"/><Relationship Id="rId27" Type="http://schemas.openxmlformats.org/officeDocument/2006/relationships/image" Target="media/image10.tiff"/><Relationship Id="rId30" Type="http://schemas.openxmlformats.org/officeDocument/2006/relationships/header" Target="header8.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cec.org/Storage.asp?StorageID=1156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8660-027A-4DE0-AA0C-D524C7BB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4165</Words>
  <Characters>23743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BORRADOR</vt:lpstr>
    </vt:vector>
  </TitlesOfParts>
  <Company>CCE</Company>
  <LinksUpToDate>false</LinksUpToDate>
  <CharactersWithSpaces>27853</CharactersWithSpaces>
  <SharedDoc>false</SharedDoc>
  <HLinks>
    <vt:vector size="36" baseType="variant">
      <vt:variant>
        <vt:i4>1769531</vt:i4>
      </vt:variant>
      <vt:variant>
        <vt:i4>32</vt:i4>
      </vt:variant>
      <vt:variant>
        <vt:i4>0</vt:i4>
      </vt:variant>
      <vt:variant>
        <vt:i4>5</vt:i4>
      </vt:variant>
      <vt:variant>
        <vt:lpwstr/>
      </vt:variant>
      <vt:variant>
        <vt:lpwstr>_Toc27393391</vt:lpwstr>
      </vt:variant>
      <vt:variant>
        <vt:i4>1703995</vt:i4>
      </vt:variant>
      <vt:variant>
        <vt:i4>26</vt:i4>
      </vt:variant>
      <vt:variant>
        <vt:i4>0</vt:i4>
      </vt:variant>
      <vt:variant>
        <vt:i4>5</vt:i4>
      </vt:variant>
      <vt:variant>
        <vt:lpwstr/>
      </vt:variant>
      <vt:variant>
        <vt:lpwstr>_Toc27393390</vt:lpwstr>
      </vt:variant>
      <vt:variant>
        <vt:i4>1245242</vt:i4>
      </vt:variant>
      <vt:variant>
        <vt:i4>20</vt:i4>
      </vt:variant>
      <vt:variant>
        <vt:i4>0</vt:i4>
      </vt:variant>
      <vt:variant>
        <vt:i4>5</vt:i4>
      </vt:variant>
      <vt:variant>
        <vt:lpwstr/>
      </vt:variant>
      <vt:variant>
        <vt:lpwstr>_Toc27393389</vt:lpwstr>
      </vt:variant>
      <vt:variant>
        <vt:i4>1179706</vt:i4>
      </vt:variant>
      <vt:variant>
        <vt:i4>14</vt:i4>
      </vt:variant>
      <vt:variant>
        <vt:i4>0</vt:i4>
      </vt:variant>
      <vt:variant>
        <vt:i4>5</vt:i4>
      </vt:variant>
      <vt:variant>
        <vt:lpwstr/>
      </vt:variant>
      <vt:variant>
        <vt:lpwstr>_Toc27393388</vt:lpwstr>
      </vt:variant>
      <vt:variant>
        <vt:i4>1900602</vt:i4>
      </vt:variant>
      <vt:variant>
        <vt:i4>8</vt:i4>
      </vt:variant>
      <vt:variant>
        <vt:i4>0</vt:i4>
      </vt:variant>
      <vt:variant>
        <vt:i4>5</vt:i4>
      </vt:variant>
      <vt:variant>
        <vt:lpwstr/>
      </vt:variant>
      <vt:variant>
        <vt:lpwstr>_Toc27393387</vt:lpwstr>
      </vt:variant>
      <vt:variant>
        <vt:i4>1835066</vt:i4>
      </vt:variant>
      <vt:variant>
        <vt:i4>2</vt:i4>
      </vt:variant>
      <vt:variant>
        <vt:i4>0</vt:i4>
      </vt:variant>
      <vt:variant>
        <vt:i4>5</vt:i4>
      </vt:variant>
      <vt:variant>
        <vt:lpwstr/>
      </vt:variant>
      <vt:variant>
        <vt:lpwstr>_Toc27393386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Marilou Nichols</dc:creator>
  <cp:lastModifiedBy>Patrick Tonissen</cp:lastModifiedBy>
  <cp:revision>3</cp:revision>
  <cp:lastPrinted>2013-11-01T19:17:00Z</cp:lastPrinted>
  <dcterms:created xsi:type="dcterms:W3CDTF">2024-05-06T19:16:00Z</dcterms:created>
  <dcterms:modified xsi:type="dcterms:W3CDTF">2024-05-07T13:34:00Z</dcterms:modified>
</cp:coreProperties>
</file>